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428E" w14:textId="55D62B6E" w:rsidR="00B00551" w:rsidRDefault="00F821EA" w:rsidP="008516D7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  <w:r w:rsidR="006A5578" w:rsidRPr="00D10D44">
        <w:rPr>
          <w:sz w:val="24"/>
          <w:szCs w:val="24"/>
        </w:rPr>
        <w:t xml:space="preserve">The Geological and Bioregional Assessment </w:t>
      </w:r>
      <w:r w:rsidR="006A5578">
        <w:rPr>
          <w:sz w:val="24"/>
          <w:szCs w:val="24"/>
        </w:rPr>
        <w:t xml:space="preserve">(GBA) </w:t>
      </w:r>
      <w:r w:rsidR="006A5578" w:rsidRPr="00D10D44">
        <w:rPr>
          <w:sz w:val="24"/>
          <w:szCs w:val="24"/>
        </w:rPr>
        <w:t xml:space="preserve">Program held its </w:t>
      </w:r>
      <w:r w:rsidR="00426BC8">
        <w:rPr>
          <w:sz w:val="24"/>
          <w:szCs w:val="24"/>
        </w:rPr>
        <w:t>third</w:t>
      </w:r>
      <w:r w:rsidR="006A5578" w:rsidRPr="00D10D44">
        <w:rPr>
          <w:sz w:val="24"/>
          <w:szCs w:val="24"/>
        </w:rPr>
        <w:t xml:space="preserve"> </w:t>
      </w:r>
      <w:r w:rsidR="00582A3D">
        <w:rPr>
          <w:sz w:val="24"/>
          <w:szCs w:val="24"/>
        </w:rPr>
        <w:t>Beetaloo</w:t>
      </w:r>
      <w:r w:rsidR="002746C7">
        <w:rPr>
          <w:sz w:val="24"/>
          <w:szCs w:val="24"/>
        </w:rPr>
        <w:t xml:space="preserve"> </w:t>
      </w:r>
      <w:r w:rsidR="00BB69F9">
        <w:rPr>
          <w:sz w:val="24"/>
          <w:szCs w:val="24"/>
        </w:rPr>
        <w:t>GBA region</w:t>
      </w:r>
      <w:r w:rsidR="002746C7">
        <w:rPr>
          <w:sz w:val="24"/>
          <w:szCs w:val="24"/>
        </w:rPr>
        <w:t xml:space="preserve"> </w:t>
      </w:r>
      <w:r w:rsidR="0047223E">
        <w:rPr>
          <w:sz w:val="24"/>
          <w:szCs w:val="24"/>
        </w:rPr>
        <w:t>u</w:t>
      </w:r>
      <w:r w:rsidR="006A5578" w:rsidRPr="00D10D44">
        <w:rPr>
          <w:sz w:val="24"/>
          <w:szCs w:val="24"/>
        </w:rPr>
        <w:t xml:space="preserve">ser </w:t>
      </w:r>
      <w:r w:rsidR="0047223E">
        <w:rPr>
          <w:sz w:val="24"/>
          <w:szCs w:val="24"/>
        </w:rPr>
        <w:t>p</w:t>
      </w:r>
      <w:r w:rsidR="006A5578" w:rsidRPr="00D10D44">
        <w:rPr>
          <w:sz w:val="24"/>
          <w:szCs w:val="24"/>
        </w:rPr>
        <w:t xml:space="preserve">anel meeting </w:t>
      </w:r>
      <w:r w:rsidR="006A5578">
        <w:rPr>
          <w:sz w:val="24"/>
          <w:szCs w:val="24"/>
        </w:rPr>
        <w:t xml:space="preserve">on </w:t>
      </w:r>
      <w:r w:rsidR="00582A3D">
        <w:rPr>
          <w:sz w:val="24"/>
          <w:szCs w:val="24"/>
        </w:rPr>
        <w:t>12</w:t>
      </w:r>
      <w:r w:rsidR="006A5578">
        <w:rPr>
          <w:sz w:val="24"/>
          <w:szCs w:val="24"/>
        </w:rPr>
        <w:t xml:space="preserve"> </w:t>
      </w:r>
      <w:r w:rsidR="00582A3D">
        <w:rPr>
          <w:sz w:val="24"/>
          <w:szCs w:val="24"/>
        </w:rPr>
        <w:t>August</w:t>
      </w:r>
      <w:r w:rsidR="006A5578">
        <w:rPr>
          <w:sz w:val="24"/>
          <w:szCs w:val="24"/>
        </w:rPr>
        <w:t xml:space="preserve"> 2020. Th</w:t>
      </w:r>
      <w:r w:rsidR="002746C7">
        <w:rPr>
          <w:sz w:val="24"/>
          <w:szCs w:val="24"/>
        </w:rPr>
        <w:t>is</w:t>
      </w:r>
      <w:r w:rsidR="006A5578">
        <w:rPr>
          <w:sz w:val="24"/>
          <w:szCs w:val="24"/>
        </w:rPr>
        <w:t xml:space="preserve"> meeting </w:t>
      </w:r>
      <w:r w:rsidR="002746C7">
        <w:rPr>
          <w:sz w:val="24"/>
          <w:szCs w:val="24"/>
        </w:rPr>
        <w:t>was held virtually</w:t>
      </w:r>
      <w:r w:rsidR="008D75E5">
        <w:rPr>
          <w:sz w:val="24"/>
          <w:szCs w:val="24"/>
        </w:rPr>
        <w:t xml:space="preserve"> due to </w:t>
      </w:r>
      <w:r w:rsidR="002746C7">
        <w:rPr>
          <w:sz w:val="24"/>
          <w:szCs w:val="24"/>
        </w:rPr>
        <w:t>C</w:t>
      </w:r>
      <w:r w:rsidR="00BB69F9">
        <w:rPr>
          <w:sz w:val="24"/>
          <w:szCs w:val="24"/>
        </w:rPr>
        <w:t>OVID</w:t>
      </w:r>
      <w:r w:rsidR="00E44F32">
        <w:rPr>
          <w:sz w:val="24"/>
          <w:szCs w:val="24"/>
        </w:rPr>
        <w:noBreakHyphen/>
      </w:r>
      <w:r w:rsidR="002746C7">
        <w:rPr>
          <w:sz w:val="24"/>
          <w:szCs w:val="24"/>
        </w:rPr>
        <w:t xml:space="preserve">19 </w:t>
      </w:r>
      <w:r w:rsidR="00BB69F9">
        <w:rPr>
          <w:sz w:val="24"/>
          <w:szCs w:val="24"/>
        </w:rPr>
        <w:t>travel restrictions</w:t>
      </w:r>
      <w:r w:rsidR="00782062">
        <w:rPr>
          <w:sz w:val="24"/>
          <w:szCs w:val="24"/>
        </w:rPr>
        <w:t>.</w:t>
      </w:r>
      <w:r w:rsidR="00BB69F9">
        <w:rPr>
          <w:sz w:val="24"/>
          <w:szCs w:val="24"/>
        </w:rPr>
        <w:t xml:space="preserve"> It </w:t>
      </w:r>
      <w:r w:rsidR="006A5578">
        <w:rPr>
          <w:sz w:val="24"/>
          <w:szCs w:val="24"/>
        </w:rPr>
        <w:t>follow</w:t>
      </w:r>
      <w:r w:rsidR="00782062">
        <w:rPr>
          <w:sz w:val="24"/>
          <w:szCs w:val="24"/>
        </w:rPr>
        <w:t>ed</w:t>
      </w:r>
      <w:r w:rsidR="006A5578">
        <w:rPr>
          <w:sz w:val="24"/>
          <w:szCs w:val="24"/>
        </w:rPr>
        <w:t xml:space="preserve"> the release of the </w:t>
      </w:r>
      <w:r w:rsidR="008516D7">
        <w:rPr>
          <w:sz w:val="24"/>
          <w:szCs w:val="24"/>
        </w:rPr>
        <w:t xml:space="preserve">Stage </w:t>
      </w:r>
      <w:r w:rsidR="006A5578">
        <w:rPr>
          <w:sz w:val="24"/>
          <w:szCs w:val="24"/>
        </w:rPr>
        <w:t>2</w:t>
      </w:r>
      <w:r w:rsidR="008516D7">
        <w:rPr>
          <w:sz w:val="24"/>
          <w:szCs w:val="24"/>
        </w:rPr>
        <w:t xml:space="preserve"> - </w:t>
      </w:r>
      <w:r w:rsidR="008516D7" w:rsidRPr="008516D7">
        <w:rPr>
          <w:sz w:val="24"/>
          <w:szCs w:val="24"/>
        </w:rPr>
        <w:t xml:space="preserve">Geological and </w:t>
      </w:r>
      <w:r w:rsidR="002F3F3A" w:rsidRPr="008516D7">
        <w:rPr>
          <w:sz w:val="24"/>
          <w:szCs w:val="24"/>
        </w:rPr>
        <w:t xml:space="preserve">environmental </w:t>
      </w:r>
      <w:r w:rsidR="002F3F3A">
        <w:rPr>
          <w:sz w:val="24"/>
          <w:szCs w:val="24"/>
        </w:rPr>
        <w:t>baseline</w:t>
      </w:r>
      <w:r w:rsidR="006A5578">
        <w:rPr>
          <w:sz w:val="24"/>
          <w:szCs w:val="24"/>
        </w:rPr>
        <w:t xml:space="preserve"> </w:t>
      </w:r>
      <w:r w:rsidR="002D3B5D">
        <w:rPr>
          <w:sz w:val="24"/>
          <w:szCs w:val="24"/>
        </w:rPr>
        <w:t xml:space="preserve">assessment for the </w:t>
      </w:r>
      <w:r w:rsidR="009436E2">
        <w:rPr>
          <w:sz w:val="24"/>
          <w:szCs w:val="24"/>
        </w:rPr>
        <w:t>Beetaloo</w:t>
      </w:r>
      <w:r w:rsidR="002D3B5D">
        <w:rPr>
          <w:sz w:val="24"/>
          <w:szCs w:val="24"/>
        </w:rPr>
        <w:t xml:space="preserve"> GBA region by the</w:t>
      </w:r>
      <w:r w:rsidR="006A5578">
        <w:rPr>
          <w:sz w:val="24"/>
          <w:szCs w:val="24"/>
        </w:rPr>
        <w:t xml:space="preserve"> Minister for the Environment on 15</w:t>
      </w:r>
      <w:r w:rsidR="005E7D00">
        <w:rPr>
          <w:sz w:val="24"/>
          <w:szCs w:val="24"/>
        </w:rPr>
        <w:t> </w:t>
      </w:r>
      <w:r w:rsidR="006A5578">
        <w:rPr>
          <w:sz w:val="24"/>
          <w:szCs w:val="24"/>
        </w:rPr>
        <w:t>May 2020.</w:t>
      </w:r>
      <w:r w:rsidR="00D34991"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3ACE989" wp14:editId="2D430E2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190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348A" w14:textId="4D8BC7AE" w:rsidR="00D34991" w:rsidRDefault="00D34991" w:rsidP="00D349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</w:t>
                            </w:r>
                            <w:r w:rsidR="003D79BF">
                              <w:t xml:space="preserve"> </w:t>
                            </w:r>
                            <w:r>
                              <w:t>–</w:t>
                            </w:r>
                            <w:r w:rsidR="003D79BF">
                              <w:t xml:space="preserve"> </w:t>
                            </w:r>
                            <w:r w:rsidR="00582A3D">
                              <w:t>BEETALOO</w:t>
                            </w:r>
                            <w:r w:rsidR="00D11EC4">
                              <w:t xml:space="preserve"> </w:t>
                            </w:r>
                            <w:r w:rsidR="00BB69F9">
                              <w:t xml:space="preserve">GBA REGION </w:t>
                            </w:r>
                            <w:r w:rsidR="00D11EC4">
                              <w:t xml:space="preserve">USER PANEL MEETING </w:t>
                            </w:r>
                            <w:r w:rsidR="00426BC8">
                              <w:t>3</w:t>
                            </w:r>
                            <w:r>
                              <w:t xml:space="preserve">, </w:t>
                            </w:r>
                            <w:r w:rsidR="00BA6140">
                              <w:t>12 August</w:t>
                            </w:r>
                            <w:r w:rsidR="008327EA">
                              <w:t xml:space="preserve"> 2020</w:t>
                            </w:r>
                            <w:r w:rsidR="003D79BF">
                              <w:t xml:space="preserve"> − </w:t>
                            </w:r>
                            <w:r>
                              <w:t>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3ACE989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  <v:textbox style="mso-fit-shape-to-text:t">
                  <w:txbxContent>
                    <w:p w14:paraId="5CB7348A" w14:textId="4D8BC7AE" w:rsidR="00D34991" w:rsidRDefault="00D34991" w:rsidP="00D349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</w:t>
                      </w:r>
                      <w:r w:rsidR="003D79BF">
                        <w:t xml:space="preserve"> </w:t>
                      </w:r>
                      <w:r>
                        <w:t>–</w:t>
                      </w:r>
                      <w:r w:rsidR="003D79BF">
                        <w:t xml:space="preserve"> </w:t>
                      </w:r>
                      <w:r w:rsidR="00582A3D">
                        <w:t>BEETALOO</w:t>
                      </w:r>
                      <w:r w:rsidR="00D11EC4">
                        <w:t xml:space="preserve"> </w:t>
                      </w:r>
                      <w:r w:rsidR="00BB69F9">
                        <w:t xml:space="preserve">GBA REGION </w:t>
                      </w:r>
                      <w:r w:rsidR="00D11EC4">
                        <w:t xml:space="preserve">USER PANEL MEETING </w:t>
                      </w:r>
                      <w:r w:rsidR="00426BC8">
                        <w:t>3</w:t>
                      </w:r>
                      <w:r>
                        <w:t xml:space="preserve">, </w:t>
                      </w:r>
                      <w:r w:rsidR="00BA6140">
                        <w:t>12 August</w:t>
                      </w:r>
                      <w:r w:rsidR="008327EA">
                        <w:t xml:space="preserve"> 2020</w:t>
                      </w:r>
                      <w:r w:rsidR="003D79BF">
                        <w:t xml:space="preserve"> − </w:t>
                      </w:r>
                      <w:r>
                        <w:t>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6F6C">
        <w:rPr>
          <w:sz w:val="24"/>
          <w:szCs w:val="24"/>
        </w:rPr>
        <w:t xml:space="preserve"> </w:t>
      </w:r>
    </w:p>
    <w:p w14:paraId="28763456" w14:textId="1B2D89C9" w:rsidR="009436E2" w:rsidRDefault="006A5578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Prior to the meeting</w:t>
      </w:r>
      <w:r w:rsidR="002D3B5D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BB69F9">
        <w:rPr>
          <w:sz w:val="24"/>
          <w:szCs w:val="24"/>
        </w:rPr>
        <w:t>GBA Program</w:t>
      </w:r>
      <w:r>
        <w:rPr>
          <w:sz w:val="24"/>
          <w:szCs w:val="24"/>
        </w:rPr>
        <w:t xml:space="preserve"> distributed </w:t>
      </w:r>
      <w:r w:rsidR="009F7453">
        <w:rPr>
          <w:sz w:val="24"/>
          <w:szCs w:val="24"/>
        </w:rPr>
        <w:t xml:space="preserve">a short </w:t>
      </w:r>
      <w:r w:rsidR="0047223E">
        <w:rPr>
          <w:sz w:val="24"/>
          <w:szCs w:val="24"/>
        </w:rPr>
        <w:t>report</w:t>
      </w:r>
      <w:r w:rsidR="00182185">
        <w:rPr>
          <w:sz w:val="24"/>
          <w:szCs w:val="24"/>
        </w:rPr>
        <w:t xml:space="preserve"> to</w:t>
      </w:r>
      <w:r w:rsidR="0047223E">
        <w:rPr>
          <w:sz w:val="24"/>
          <w:szCs w:val="24"/>
        </w:rPr>
        <w:t xml:space="preserve"> </w:t>
      </w:r>
      <w:r w:rsidR="00182185">
        <w:rPr>
          <w:sz w:val="24"/>
          <w:szCs w:val="24"/>
        </w:rPr>
        <w:t xml:space="preserve">user panel members </w:t>
      </w:r>
      <w:r w:rsidR="00BB69F9">
        <w:rPr>
          <w:sz w:val="24"/>
          <w:szCs w:val="24"/>
        </w:rPr>
        <w:t xml:space="preserve">summarising </w:t>
      </w:r>
      <w:r>
        <w:rPr>
          <w:sz w:val="24"/>
          <w:szCs w:val="24"/>
        </w:rPr>
        <w:t xml:space="preserve">the </w:t>
      </w:r>
      <w:r w:rsidR="009F7453">
        <w:rPr>
          <w:sz w:val="24"/>
          <w:szCs w:val="24"/>
        </w:rPr>
        <w:t xml:space="preserve">results of the </w:t>
      </w:r>
      <w:r w:rsidR="008516D7">
        <w:rPr>
          <w:sz w:val="24"/>
          <w:szCs w:val="24"/>
        </w:rPr>
        <w:t>S</w:t>
      </w:r>
      <w:r>
        <w:rPr>
          <w:sz w:val="24"/>
          <w:szCs w:val="24"/>
        </w:rPr>
        <w:t>tage 2</w:t>
      </w:r>
      <w:r w:rsidR="008516D7">
        <w:rPr>
          <w:sz w:val="24"/>
          <w:szCs w:val="24"/>
        </w:rPr>
        <w:t xml:space="preserve"> - </w:t>
      </w:r>
      <w:r w:rsidR="008516D7" w:rsidRPr="008516D7">
        <w:rPr>
          <w:sz w:val="24"/>
          <w:szCs w:val="24"/>
        </w:rPr>
        <w:t>Geological and environmental</w:t>
      </w:r>
      <w:r w:rsidR="00BB69F9">
        <w:rPr>
          <w:sz w:val="24"/>
          <w:szCs w:val="24"/>
        </w:rPr>
        <w:t xml:space="preserve"> baseline assessment</w:t>
      </w:r>
      <w:r w:rsidR="008D75E5">
        <w:rPr>
          <w:sz w:val="24"/>
          <w:szCs w:val="24"/>
        </w:rPr>
        <w:t>.</w:t>
      </w:r>
      <w:r w:rsidR="009F7453">
        <w:rPr>
          <w:sz w:val="24"/>
          <w:szCs w:val="24"/>
        </w:rPr>
        <w:t xml:space="preserve"> The summary report was designed to both support the</w:t>
      </w:r>
      <w:r w:rsidR="0047223E">
        <w:rPr>
          <w:sz w:val="24"/>
          <w:szCs w:val="24"/>
        </w:rPr>
        <w:t xml:space="preserve"> </w:t>
      </w:r>
      <w:r>
        <w:rPr>
          <w:sz w:val="24"/>
          <w:szCs w:val="24"/>
        </w:rPr>
        <w:t>meetin</w:t>
      </w:r>
      <w:r w:rsidR="002D3B5D">
        <w:rPr>
          <w:sz w:val="24"/>
          <w:szCs w:val="24"/>
        </w:rPr>
        <w:t>g</w:t>
      </w:r>
      <w:r>
        <w:rPr>
          <w:sz w:val="24"/>
          <w:szCs w:val="24"/>
        </w:rPr>
        <w:t xml:space="preserve"> presentation</w:t>
      </w:r>
      <w:r w:rsidR="0047223E">
        <w:rPr>
          <w:sz w:val="24"/>
          <w:szCs w:val="24"/>
        </w:rPr>
        <w:t>s</w:t>
      </w:r>
      <w:r w:rsidR="002746C7">
        <w:rPr>
          <w:sz w:val="24"/>
          <w:szCs w:val="24"/>
        </w:rPr>
        <w:t xml:space="preserve"> and provide a plain English guide </w:t>
      </w:r>
      <w:r w:rsidR="0047223E">
        <w:rPr>
          <w:sz w:val="24"/>
          <w:szCs w:val="24"/>
        </w:rPr>
        <w:t xml:space="preserve">to help understand the key messages and knowledge presented in the </w:t>
      </w:r>
      <w:r w:rsidR="002746C7">
        <w:rPr>
          <w:sz w:val="24"/>
          <w:szCs w:val="24"/>
        </w:rPr>
        <w:t xml:space="preserve">full set of </w:t>
      </w:r>
      <w:r w:rsidR="008516D7">
        <w:rPr>
          <w:sz w:val="24"/>
          <w:szCs w:val="24"/>
        </w:rPr>
        <w:t>S</w:t>
      </w:r>
      <w:r w:rsidR="002746C7">
        <w:rPr>
          <w:sz w:val="24"/>
          <w:szCs w:val="24"/>
        </w:rPr>
        <w:t>tage 2 reports and their technical appendice</w:t>
      </w:r>
      <w:r>
        <w:rPr>
          <w:sz w:val="24"/>
          <w:szCs w:val="24"/>
        </w:rPr>
        <w:t xml:space="preserve">s. The </w:t>
      </w:r>
      <w:r w:rsidR="002746C7">
        <w:rPr>
          <w:sz w:val="24"/>
          <w:szCs w:val="24"/>
        </w:rPr>
        <w:t xml:space="preserve">full set of </w:t>
      </w:r>
      <w:r w:rsidR="008516D7">
        <w:rPr>
          <w:sz w:val="24"/>
          <w:szCs w:val="24"/>
        </w:rPr>
        <w:t>S</w:t>
      </w:r>
      <w:r w:rsidR="0047223E">
        <w:rPr>
          <w:sz w:val="24"/>
          <w:szCs w:val="24"/>
        </w:rPr>
        <w:t xml:space="preserve">tage 2 </w:t>
      </w:r>
      <w:r w:rsidR="002746C7">
        <w:rPr>
          <w:sz w:val="24"/>
          <w:szCs w:val="24"/>
        </w:rPr>
        <w:t xml:space="preserve">reports </w:t>
      </w:r>
      <w:r>
        <w:rPr>
          <w:sz w:val="24"/>
          <w:szCs w:val="24"/>
        </w:rPr>
        <w:t xml:space="preserve">are </w:t>
      </w:r>
      <w:r w:rsidR="002274AF">
        <w:rPr>
          <w:sz w:val="24"/>
          <w:szCs w:val="24"/>
        </w:rPr>
        <w:t xml:space="preserve">available on the GBA website: </w:t>
      </w:r>
      <w:hyperlink r:id="rId13" w:history="1">
        <w:r w:rsidR="00C17915">
          <w:rPr>
            <w:rStyle w:val="Hyperlink"/>
          </w:rPr>
          <w:t>https://www.bioregionalassessments.gov.au/assessments/geological-and-bioregional-assessment-program/beetaloo-sub-basin/beetaloo-gba-region-stage-two-report</w:t>
        </w:r>
      </w:hyperlink>
    </w:p>
    <w:p w14:paraId="4854318A" w14:textId="7D0BFA3A" w:rsidR="00797E8F" w:rsidRPr="00D10D44" w:rsidRDefault="00FC7582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This c</w:t>
      </w:r>
      <w:r w:rsidR="00797E8F" w:rsidRPr="00D10D44">
        <w:rPr>
          <w:sz w:val="24"/>
          <w:szCs w:val="24"/>
        </w:rPr>
        <w:t xml:space="preserve">ommunique outlines the key </w:t>
      </w:r>
      <w:r w:rsidR="009B07C1">
        <w:rPr>
          <w:sz w:val="24"/>
          <w:szCs w:val="24"/>
        </w:rPr>
        <w:t>topics discussed</w:t>
      </w:r>
      <w:r w:rsidR="00797E8F" w:rsidRPr="00D10D44">
        <w:rPr>
          <w:sz w:val="24"/>
          <w:szCs w:val="24"/>
        </w:rPr>
        <w:t xml:space="preserve"> by </w:t>
      </w:r>
      <w:r w:rsidR="0047223E">
        <w:rPr>
          <w:sz w:val="24"/>
          <w:szCs w:val="24"/>
        </w:rPr>
        <w:t>u</w:t>
      </w:r>
      <w:r w:rsidR="00797E8F" w:rsidRPr="00D10D44">
        <w:rPr>
          <w:sz w:val="24"/>
          <w:szCs w:val="24"/>
        </w:rPr>
        <w:t xml:space="preserve">ser </w:t>
      </w:r>
      <w:r w:rsidR="0047223E">
        <w:rPr>
          <w:sz w:val="24"/>
          <w:szCs w:val="24"/>
        </w:rPr>
        <w:t>p</w:t>
      </w:r>
      <w:r w:rsidR="00797E8F" w:rsidRPr="00D10D44">
        <w:rPr>
          <w:sz w:val="24"/>
          <w:szCs w:val="24"/>
        </w:rPr>
        <w:t>anel</w:t>
      </w:r>
      <w:r w:rsidR="00215ACE">
        <w:rPr>
          <w:sz w:val="24"/>
          <w:szCs w:val="24"/>
        </w:rPr>
        <w:t xml:space="preserve"> </w:t>
      </w:r>
      <w:r w:rsidR="0047223E">
        <w:rPr>
          <w:sz w:val="24"/>
          <w:szCs w:val="24"/>
        </w:rPr>
        <w:t xml:space="preserve">members </w:t>
      </w:r>
      <w:r w:rsidR="00215ACE">
        <w:rPr>
          <w:sz w:val="24"/>
          <w:szCs w:val="24"/>
        </w:rPr>
        <w:t>during the meeting</w:t>
      </w:r>
      <w:r w:rsidR="00797E8F" w:rsidRPr="00D10D44">
        <w:rPr>
          <w:sz w:val="24"/>
          <w:szCs w:val="24"/>
        </w:rPr>
        <w:t>.</w:t>
      </w:r>
      <w:r w:rsidR="00C315B4">
        <w:rPr>
          <w:sz w:val="24"/>
          <w:szCs w:val="24"/>
        </w:rPr>
        <w:t xml:space="preserve"> </w:t>
      </w:r>
    </w:p>
    <w:p w14:paraId="06254359" w14:textId="586E4FB5" w:rsidR="00BA6140" w:rsidRDefault="006A5578" w:rsidP="00D24760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F7453">
        <w:rPr>
          <w:sz w:val="24"/>
          <w:szCs w:val="24"/>
        </w:rPr>
        <w:t xml:space="preserve">GBA Program </w:t>
      </w:r>
      <w:r>
        <w:rPr>
          <w:sz w:val="24"/>
          <w:szCs w:val="24"/>
        </w:rPr>
        <w:t xml:space="preserve">thanked panel members for their patience </w:t>
      </w:r>
      <w:r w:rsidR="009F7453">
        <w:rPr>
          <w:sz w:val="24"/>
          <w:szCs w:val="24"/>
        </w:rPr>
        <w:t xml:space="preserve">while waiting for </w:t>
      </w:r>
      <w:r>
        <w:rPr>
          <w:sz w:val="24"/>
          <w:szCs w:val="24"/>
        </w:rPr>
        <w:t xml:space="preserve">the </w:t>
      </w:r>
      <w:r w:rsidR="002B667F">
        <w:rPr>
          <w:sz w:val="24"/>
          <w:szCs w:val="24"/>
        </w:rPr>
        <w:t>third</w:t>
      </w:r>
      <w:r>
        <w:rPr>
          <w:sz w:val="24"/>
          <w:szCs w:val="24"/>
        </w:rPr>
        <w:t xml:space="preserve"> panel meeting </w:t>
      </w:r>
      <w:r w:rsidR="009F7453">
        <w:rPr>
          <w:sz w:val="24"/>
          <w:szCs w:val="24"/>
        </w:rPr>
        <w:t>to be held</w:t>
      </w:r>
      <w:r w:rsidR="00782062">
        <w:rPr>
          <w:sz w:val="24"/>
          <w:szCs w:val="24"/>
        </w:rPr>
        <w:t>.</w:t>
      </w:r>
      <w:r w:rsidR="00BA6140">
        <w:rPr>
          <w:sz w:val="24"/>
          <w:szCs w:val="24"/>
        </w:rPr>
        <w:t xml:space="preserve"> </w:t>
      </w:r>
      <w:r w:rsidR="00953EBD">
        <w:rPr>
          <w:sz w:val="24"/>
          <w:szCs w:val="24"/>
        </w:rPr>
        <w:t xml:space="preserve">The program noted it was unfortunate it wasn’t possible to </w:t>
      </w:r>
      <w:r w:rsidR="008D75E5">
        <w:rPr>
          <w:sz w:val="24"/>
          <w:szCs w:val="24"/>
        </w:rPr>
        <w:t xml:space="preserve">conduct </w:t>
      </w:r>
      <w:r w:rsidR="00953EBD">
        <w:rPr>
          <w:sz w:val="24"/>
          <w:szCs w:val="24"/>
        </w:rPr>
        <w:t>a field trip in the region</w:t>
      </w:r>
      <w:r w:rsidR="00F92DF0">
        <w:rPr>
          <w:sz w:val="24"/>
          <w:szCs w:val="24"/>
        </w:rPr>
        <w:t xml:space="preserve"> before the </w:t>
      </w:r>
      <w:r w:rsidR="003E6CAB">
        <w:rPr>
          <w:sz w:val="24"/>
          <w:szCs w:val="24"/>
        </w:rPr>
        <w:t>restrictions</w:t>
      </w:r>
      <w:r w:rsidR="00F92DF0">
        <w:rPr>
          <w:sz w:val="24"/>
          <w:szCs w:val="24"/>
        </w:rPr>
        <w:t xml:space="preserve"> imposed by COVID</w:t>
      </w:r>
      <w:r w:rsidR="00C17915">
        <w:rPr>
          <w:sz w:val="24"/>
          <w:szCs w:val="24"/>
        </w:rPr>
        <w:noBreakHyphen/>
        <w:t xml:space="preserve">19 </w:t>
      </w:r>
      <w:r w:rsidR="008D75E5">
        <w:rPr>
          <w:sz w:val="24"/>
          <w:szCs w:val="24"/>
        </w:rPr>
        <w:t>however remains optimistic to do so in the future.</w:t>
      </w:r>
      <w:r w:rsidR="00F92DF0">
        <w:rPr>
          <w:sz w:val="24"/>
          <w:szCs w:val="24"/>
        </w:rPr>
        <w:t xml:space="preserve"> </w:t>
      </w:r>
    </w:p>
    <w:p w14:paraId="5F39D87F" w14:textId="1AF4B7AF" w:rsidR="00701074" w:rsidRDefault="006A5578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 w:rsidRPr="00715EE3">
        <w:rPr>
          <w:sz w:val="24"/>
          <w:szCs w:val="24"/>
        </w:rPr>
        <w:t xml:space="preserve">CSIRO and Geoscience Australia </w:t>
      </w:r>
      <w:r w:rsidR="009F7453" w:rsidRPr="00715EE3">
        <w:rPr>
          <w:sz w:val="24"/>
          <w:szCs w:val="24"/>
        </w:rPr>
        <w:t xml:space="preserve">presented the published </w:t>
      </w:r>
      <w:r w:rsidRPr="00715EE3">
        <w:rPr>
          <w:sz w:val="24"/>
          <w:szCs w:val="24"/>
        </w:rPr>
        <w:t xml:space="preserve">results of the </w:t>
      </w:r>
      <w:r w:rsidR="008516D7" w:rsidRPr="00715EE3">
        <w:rPr>
          <w:sz w:val="24"/>
          <w:szCs w:val="24"/>
        </w:rPr>
        <w:t>S</w:t>
      </w:r>
      <w:r w:rsidRPr="00715EE3">
        <w:rPr>
          <w:sz w:val="24"/>
          <w:szCs w:val="24"/>
        </w:rPr>
        <w:t>tage 2</w:t>
      </w:r>
      <w:r w:rsidR="008516D7" w:rsidRPr="00715EE3">
        <w:rPr>
          <w:sz w:val="24"/>
          <w:szCs w:val="24"/>
        </w:rPr>
        <w:t xml:space="preserve"> - G</w:t>
      </w:r>
      <w:r w:rsidRPr="00715EE3">
        <w:rPr>
          <w:sz w:val="24"/>
          <w:szCs w:val="24"/>
        </w:rPr>
        <w:t xml:space="preserve">eological and environmental baseline assessment for the </w:t>
      </w:r>
      <w:r w:rsidR="00BA6140" w:rsidRPr="00715EE3">
        <w:rPr>
          <w:sz w:val="24"/>
          <w:szCs w:val="24"/>
        </w:rPr>
        <w:t>Beetaloo</w:t>
      </w:r>
      <w:r w:rsidRPr="00715EE3">
        <w:rPr>
          <w:sz w:val="24"/>
          <w:szCs w:val="24"/>
        </w:rPr>
        <w:t xml:space="preserve"> GBA region </w:t>
      </w:r>
      <w:r w:rsidR="008D75E5">
        <w:rPr>
          <w:sz w:val="24"/>
          <w:szCs w:val="24"/>
        </w:rPr>
        <w:t xml:space="preserve">including </w:t>
      </w:r>
      <w:r w:rsidRPr="00715EE3">
        <w:rPr>
          <w:sz w:val="24"/>
          <w:szCs w:val="24"/>
        </w:rPr>
        <w:t>how the baseline synthesis facilitates the program</w:t>
      </w:r>
      <w:r w:rsidR="00782062" w:rsidRPr="00715EE3">
        <w:rPr>
          <w:sz w:val="24"/>
          <w:szCs w:val="24"/>
        </w:rPr>
        <w:t>’</w:t>
      </w:r>
      <w:r w:rsidRPr="00715EE3">
        <w:rPr>
          <w:sz w:val="24"/>
          <w:szCs w:val="24"/>
        </w:rPr>
        <w:t>s third stage.</w:t>
      </w:r>
    </w:p>
    <w:p w14:paraId="3AD49884" w14:textId="6BEC93D0" w:rsidR="00460F85" w:rsidRDefault="00F171C5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GBA program provided a brief update on the progress of</w:t>
      </w:r>
      <w:r w:rsidR="00136AEA">
        <w:rPr>
          <w:sz w:val="24"/>
          <w:szCs w:val="24"/>
        </w:rPr>
        <w:t xml:space="preserve"> projects as a result of an additional </w:t>
      </w:r>
      <w:r w:rsidR="00C17915">
        <w:rPr>
          <w:sz w:val="24"/>
          <w:szCs w:val="24"/>
        </w:rPr>
        <w:t>$</w:t>
      </w:r>
      <w:r w:rsidR="00136AEA">
        <w:rPr>
          <w:sz w:val="24"/>
          <w:szCs w:val="24"/>
        </w:rPr>
        <w:t xml:space="preserve">5.022 million </w:t>
      </w:r>
      <w:r w:rsidR="00C83888">
        <w:rPr>
          <w:sz w:val="24"/>
          <w:szCs w:val="24"/>
        </w:rPr>
        <w:t>committed by the Australia government in the 2019-20 budget to align delivery of the Beetaloo GBA assessment to support the N</w:t>
      </w:r>
      <w:r w:rsidR="00C17915">
        <w:rPr>
          <w:sz w:val="24"/>
          <w:szCs w:val="24"/>
        </w:rPr>
        <w:t xml:space="preserve">orthern </w:t>
      </w:r>
      <w:r w:rsidR="00C83888">
        <w:rPr>
          <w:sz w:val="24"/>
          <w:szCs w:val="24"/>
        </w:rPr>
        <w:t>T</w:t>
      </w:r>
      <w:r w:rsidR="005B731D">
        <w:rPr>
          <w:sz w:val="24"/>
          <w:szCs w:val="24"/>
        </w:rPr>
        <w:t>erritory Government’s (NTG)</w:t>
      </w:r>
      <w:r w:rsidR="00C83888">
        <w:rPr>
          <w:sz w:val="24"/>
          <w:szCs w:val="24"/>
        </w:rPr>
        <w:t xml:space="preserve"> Strateg</w:t>
      </w:r>
      <w:r w:rsidR="00C17915">
        <w:rPr>
          <w:sz w:val="24"/>
          <w:szCs w:val="24"/>
        </w:rPr>
        <w:t>ic</w:t>
      </w:r>
      <w:r w:rsidR="00C83888">
        <w:rPr>
          <w:sz w:val="24"/>
          <w:szCs w:val="24"/>
        </w:rPr>
        <w:t xml:space="preserve"> Regional Environmental and Baseline Assessment (SREBA).</w:t>
      </w:r>
      <w:r>
        <w:rPr>
          <w:sz w:val="24"/>
          <w:szCs w:val="24"/>
        </w:rPr>
        <w:t xml:space="preserve"> </w:t>
      </w:r>
    </w:p>
    <w:p w14:paraId="722C8CE4" w14:textId="19B62833" w:rsidR="00F171C5" w:rsidRDefault="00460F85" w:rsidP="00460F85">
      <w:pPr>
        <w:pStyle w:val="ListParagraph"/>
        <w:numPr>
          <w:ilvl w:val="1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ecological survey</w:t>
      </w:r>
      <w:r w:rsidR="00C83888">
        <w:rPr>
          <w:sz w:val="24"/>
          <w:szCs w:val="24"/>
        </w:rPr>
        <w:t xml:space="preserve"> project </w:t>
      </w:r>
      <w:r>
        <w:rPr>
          <w:sz w:val="24"/>
          <w:szCs w:val="24"/>
        </w:rPr>
        <w:t xml:space="preserve">is </w:t>
      </w:r>
      <w:r w:rsidR="005B731D">
        <w:rPr>
          <w:sz w:val="24"/>
          <w:szCs w:val="24"/>
        </w:rPr>
        <w:t xml:space="preserve">delivering </w:t>
      </w:r>
      <w:r w:rsidR="00C83888">
        <w:rPr>
          <w:sz w:val="24"/>
          <w:szCs w:val="24"/>
        </w:rPr>
        <w:t xml:space="preserve">valuable new ecological information </w:t>
      </w:r>
      <w:r w:rsidR="004655C5">
        <w:rPr>
          <w:sz w:val="24"/>
          <w:szCs w:val="24"/>
        </w:rPr>
        <w:t xml:space="preserve">across the basin, including expanding the knowledge of protected matters, ground-water dependent ecosystems and </w:t>
      </w:r>
      <w:r w:rsidR="00B87E5D">
        <w:rPr>
          <w:sz w:val="24"/>
          <w:szCs w:val="24"/>
        </w:rPr>
        <w:t xml:space="preserve">updated </w:t>
      </w:r>
      <w:r w:rsidR="001C2350">
        <w:rPr>
          <w:sz w:val="24"/>
          <w:szCs w:val="24"/>
        </w:rPr>
        <w:t>vegetation mapping</w:t>
      </w:r>
      <w:r w:rsidR="00B87E5D">
        <w:rPr>
          <w:sz w:val="24"/>
          <w:szCs w:val="24"/>
        </w:rPr>
        <w:t>.</w:t>
      </w:r>
    </w:p>
    <w:p w14:paraId="0DBC9180" w14:textId="5D22D87F" w:rsidR="00B87E5D" w:rsidRPr="00DE2F0C" w:rsidRDefault="001C2350" w:rsidP="00DE2F0C">
      <w:pPr>
        <w:pStyle w:val="ListParagraph"/>
        <w:numPr>
          <w:ilvl w:val="1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projects will be delivered by June 2021</w:t>
      </w:r>
      <w:r w:rsidR="005B731D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results and associated data </w:t>
      </w:r>
      <w:r w:rsidR="005B731D">
        <w:rPr>
          <w:sz w:val="24"/>
          <w:szCs w:val="24"/>
        </w:rPr>
        <w:t>to be</w:t>
      </w:r>
      <w:r>
        <w:rPr>
          <w:sz w:val="24"/>
          <w:szCs w:val="24"/>
        </w:rPr>
        <w:t xml:space="preserve"> available through </w:t>
      </w:r>
      <w:r w:rsidR="005B731D">
        <w:rPr>
          <w:sz w:val="24"/>
          <w:szCs w:val="24"/>
        </w:rPr>
        <w:t>data</w:t>
      </w:r>
      <w:r>
        <w:rPr>
          <w:sz w:val="24"/>
          <w:szCs w:val="24"/>
        </w:rPr>
        <w:t>.gov.au and bioregionalassessments.gov.au</w:t>
      </w:r>
    </w:p>
    <w:p w14:paraId="6E24F4D8" w14:textId="69BF5277" w:rsidR="00423C27" w:rsidRDefault="00A93257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Members of the panel </w:t>
      </w:r>
      <w:r w:rsidR="009A7720">
        <w:rPr>
          <w:sz w:val="24"/>
          <w:szCs w:val="24"/>
        </w:rPr>
        <w:t>noted area</w:t>
      </w:r>
      <w:r w:rsidR="00955A35">
        <w:rPr>
          <w:sz w:val="24"/>
          <w:szCs w:val="24"/>
        </w:rPr>
        <w:t>s</w:t>
      </w:r>
      <w:r w:rsidR="009A7720">
        <w:rPr>
          <w:sz w:val="24"/>
          <w:szCs w:val="24"/>
        </w:rPr>
        <w:t xml:space="preserve"> of </w:t>
      </w:r>
      <w:r w:rsidR="00177958">
        <w:rPr>
          <w:sz w:val="24"/>
          <w:szCs w:val="24"/>
        </w:rPr>
        <w:t xml:space="preserve">Indigenous cultural </w:t>
      </w:r>
      <w:r w:rsidR="009A7720">
        <w:rPr>
          <w:sz w:val="24"/>
          <w:szCs w:val="24"/>
        </w:rPr>
        <w:t xml:space="preserve">significance </w:t>
      </w:r>
      <w:r w:rsidR="00F76C32">
        <w:rPr>
          <w:sz w:val="24"/>
          <w:szCs w:val="24"/>
        </w:rPr>
        <w:t xml:space="preserve">identified by legislation are located </w:t>
      </w:r>
      <w:r w:rsidR="009A7720">
        <w:rPr>
          <w:sz w:val="24"/>
          <w:szCs w:val="24"/>
        </w:rPr>
        <w:t>close to the</w:t>
      </w:r>
      <w:r w:rsidR="00F76C32">
        <w:rPr>
          <w:sz w:val="24"/>
          <w:szCs w:val="24"/>
        </w:rPr>
        <w:t xml:space="preserve"> GBA</w:t>
      </w:r>
      <w:r w:rsidR="009A7720">
        <w:rPr>
          <w:sz w:val="24"/>
          <w:szCs w:val="24"/>
        </w:rPr>
        <w:t xml:space="preserve"> region</w:t>
      </w:r>
      <w:r w:rsidR="00177958">
        <w:rPr>
          <w:sz w:val="24"/>
          <w:szCs w:val="24"/>
        </w:rPr>
        <w:t xml:space="preserve"> and</w:t>
      </w:r>
      <w:r w:rsidR="005B66EB">
        <w:rPr>
          <w:sz w:val="24"/>
          <w:szCs w:val="24"/>
        </w:rPr>
        <w:t xml:space="preserve"> </w:t>
      </w:r>
      <w:r w:rsidR="00F76C32">
        <w:rPr>
          <w:sz w:val="24"/>
          <w:szCs w:val="24"/>
        </w:rPr>
        <w:t>it is likely that</w:t>
      </w:r>
      <w:r w:rsidR="005B66EB">
        <w:rPr>
          <w:sz w:val="24"/>
          <w:szCs w:val="24"/>
        </w:rPr>
        <w:t xml:space="preserve"> additional </w:t>
      </w:r>
      <w:r w:rsidR="00F76C32">
        <w:rPr>
          <w:sz w:val="24"/>
          <w:szCs w:val="24"/>
        </w:rPr>
        <w:lastRenderedPageBreak/>
        <w:t xml:space="preserve">unidentified </w:t>
      </w:r>
      <w:r w:rsidR="005B66EB">
        <w:rPr>
          <w:sz w:val="24"/>
          <w:szCs w:val="24"/>
        </w:rPr>
        <w:t xml:space="preserve">sites </w:t>
      </w:r>
      <w:r w:rsidR="00F76C32">
        <w:rPr>
          <w:sz w:val="24"/>
          <w:szCs w:val="24"/>
        </w:rPr>
        <w:t xml:space="preserve">exist </w:t>
      </w:r>
      <w:r w:rsidR="005B66EB">
        <w:rPr>
          <w:sz w:val="24"/>
          <w:szCs w:val="24"/>
        </w:rPr>
        <w:t>within the</w:t>
      </w:r>
      <w:r w:rsidR="00F76C32">
        <w:rPr>
          <w:sz w:val="24"/>
          <w:szCs w:val="24"/>
        </w:rPr>
        <w:t xml:space="preserve"> Beetaloo GBA </w:t>
      </w:r>
      <w:r w:rsidR="005B66EB">
        <w:rPr>
          <w:sz w:val="24"/>
          <w:szCs w:val="24"/>
        </w:rPr>
        <w:t>region.</w:t>
      </w:r>
      <w:r w:rsidR="004B138D">
        <w:rPr>
          <w:sz w:val="24"/>
          <w:szCs w:val="24"/>
        </w:rPr>
        <w:t xml:space="preserve"> </w:t>
      </w:r>
      <w:r w:rsidR="0035070A">
        <w:rPr>
          <w:sz w:val="24"/>
          <w:szCs w:val="24"/>
        </w:rPr>
        <w:t xml:space="preserve">Land councils </w:t>
      </w:r>
      <w:r w:rsidR="004B138D">
        <w:rPr>
          <w:sz w:val="24"/>
          <w:szCs w:val="24"/>
        </w:rPr>
        <w:t xml:space="preserve">highlighted the </w:t>
      </w:r>
      <w:r w:rsidR="00F76C32">
        <w:rPr>
          <w:sz w:val="24"/>
          <w:szCs w:val="24"/>
        </w:rPr>
        <w:t>importance of</w:t>
      </w:r>
      <w:r w:rsidR="004B138D">
        <w:rPr>
          <w:sz w:val="24"/>
          <w:szCs w:val="24"/>
        </w:rPr>
        <w:t xml:space="preserve"> engaging </w:t>
      </w:r>
      <w:r w:rsidR="00EE248D">
        <w:rPr>
          <w:sz w:val="24"/>
          <w:szCs w:val="24"/>
        </w:rPr>
        <w:t>t</w:t>
      </w:r>
      <w:r w:rsidR="004B138D">
        <w:rPr>
          <w:sz w:val="24"/>
          <w:szCs w:val="24"/>
        </w:rPr>
        <w:t xml:space="preserve">raditional </w:t>
      </w:r>
      <w:r w:rsidR="00EE248D">
        <w:rPr>
          <w:sz w:val="24"/>
          <w:szCs w:val="24"/>
        </w:rPr>
        <w:t>o</w:t>
      </w:r>
      <w:r w:rsidR="0035070A">
        <w:rPr>
          <w:sz w:val="24"/>
          <w:szCs w:val="24"/>
        </w:rPr>
        <w:t>wner</w:t>
      </w:r>
      <w:r w:rsidR="004B138D">
        <w:rPr>
          <w:sz w:val="24"/>
          <w:szCs w:val="24"/>
        </w:rPr>
        <w:t xml:space="preserve"> ranger groups </w:t>
      </w:r>
      <w:r w:rsidR="00F76C32">
        <w:rPr>
          <w:sz w:val="24"/>
          <w:szCs w:val="24"/>
        </w:rPr>
        <w:t xml:space="preserve">when </w:t>
      </w:r>
      <w:r w:rsidR="004B138D">
        <w:rPr>
          <w:sz w:val="24"/>
          <w:szCs w:val="24"/>
        </w:rPr>
        <w:t>undertaking field studies</w:t>
      </w:r>
      <w:r w:rsidR="0035070A">
        <w:rPr>
          <w:sz w:val="24"/>
          <w:szCs w:val="24"/>
        </w:rPr>
        <w:t xml:space="preserve"> </w:t>
      </w:r>
      <w:r w:rsidR="00F76C32">
        <w:rPr>
          <w:sz w:val="24"/>
          <w:szCs w:val="24"/>
        </w:rPr>
        <w:t>to ensure the identification of culturally significant sites.</w:t>
      </w:r>
      <w:r w:rsidR="0099128A">
        <w:rPr>
          <w:sz w:val="24"/>
          <w:szCs w:val="24"/>
        </w:rPr>
        <w:t xml:space="preserve"> </w:t>
      </w:r>
      <w:r w:rsidR="00182E70">
        <w:rPr>
          <w:sz w:val="24"/>
          <w:szCs w:val="24"/>
        </w:rPr>
        <w:t xml:space="preserve">There was wide agreement on the importance of appropriate local </w:t>
      </w:r>
      <w:r w:rsidR="00806C67">
        <w:rPr>
          <w:sz w:val="24"/>
          <w:szCs w:val="24"/>
        </w:rPr>
        <w:t xml:space="preserve">traditional owner </w:t>
      </w:r>
      <w:r w:rsidR="00182E70">
        <w:rPr>
          <w:sz w:val="24"/>
          <w:szCs w:val="24"/>
        </w:rPr>
        <w:t>engagement. The</w:t>
      </w:r>
      <w:r w:rsidR="0099128A">
        <w:rPr>
          <w:sz w:val="24"/>
          <w:szCs w:val="24"/>
        </w:rPr>
        <w:t xml:space="preserve"> NTG noted the</w:t>
      </w:r>
      <w:r w:rsidR="008E10C9">
        <w:rPr>
          <w:sz w:val="24"/>
          <w:szCs w:val="24"/>
        </w:rPr>
        <w:t xml:space="preserve"> commencement of the social, </w:t>
      </w:r>
      <w:r w:rsidR="00F76C32">
        <w:rPr>
          <w:sz w:val="24"/>
          <w:szCs w:val="24"/>
        </w:rPr>
        <w:t xml:space="preserve">cultural and </w:t>
      </w:r>
      <w:r w:rsidR="008E10C9">
        <w:rPr>
          <w:sz w:val="24"/>
          <w:szCs w:val="24"/>
        </w:rPr>
        <w:t>economic assessments to contribute to the SREBA that will include further engagement with traditional custodians.</w:t>
      </w:r>
    </w:p>
    <w:p w14:paraId="09F77561" w14:textId="6BCB9F6E" w:rsidR="00715EE3" w:rsidRDefault="00423C27" w:rsidP="00832F00">
      <w:pPr>
        <w:pStyle w:val="ListParagraph"/>
        <w:numPr>
          <w:ilvl w:val="1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Members of i</w:t>
      </w:r>
      <w:r w:rsidR="005B54DB">
        <w:rPr>
          <w:sz w:val="24"/>
          <w:szCs w:val="24"/>
        </w:rPr>
        <w:t>ndustry</w:t>
      </w:r>
      <w:r w:rsidR="002026AC">
        <w:rPr>
          <w:sz w:val="24"/>
          <w:szCs w:val="24"/>
        </w:rPr>
        <w:t xml:space="preserve"> highlight</w:t>
      </w:r>
      <w:r w:rsidR="008E10C9">
        <w:rPr>
          <w:sz w:val="24"/>
          <w:szCs w:val="24"/>
        </w:rPr>
        <w:t>ed their</w:t>
      </w:r>
      <w:r w:rsidR="009A78B9">
        <w:rPr>
          <w:sz w:val="24"/>
          <w:szCs w:val="24"/>
        </w:rPr>
        <w:t xml:space="preserve"> existing and</w:t>
      </w:r>
      <w:r w:rsidR="002026AC">
        <w:rPr>
          <w:sz w:val="24"/>
          <w:szCs w:val="24"/>
        </w:rPr>
        <w:t xml:space="preserve"> ongoing </w:t>
      </w:r>
      <w:r w:rsidR="00F76C32">
        <w:rPr>
          <w:sz w:val="24"/>
          <w:szCs w:val="24"/>
        </w:rPr>
        <w:t xml:space="preserve">commitment to working </w:t>
      </w:r>
      <w:r w:rsidR="002026AC">
        <w:rPr>
          <w:sz w:val="24"/>
          <w:szCs w:val="24"/>
        </w:rPr>
        <w:t>with</w:t>
      </w:r>
      <w:r w:rsidR="005E7D00">
        <w:rPr>
          <w:sz w:val="24"/>
          <w:szCs w:val="24"/>
        </w:rPr>
        <w:t xml:space="preserve"> Native Title holders and other</w:t>
      </w:r>
      <w:r w:rsidR="002026AC">
        <w:rPr>
          <w:sz w:val="24"/>
          <w:szCs w:val="24"/>
        </w:rPr>
        <w:t xml:space="preserve"> </w:t>
      </w:r>
      <w:r w:rsidR="00EE248D">
        <w:rPr>
          <w:sz w:val="24"/>
          <w:szCs w:val="24"/>
        </w:rPr>
        <w:t>t</w:t>
      </w:r>
      <w:r w:rsidR="00182E70">
        <w:rPr>
          <w:sz w:val="24"/>
          <w:szCs w:val="24"/>
        </w:rPr>
        <w:t xml:space="preserve">raditional </w:t>
      </w:r>
      <w:r w:rsidR="00EE248D">
        <w:rPr>
          <w:sz w:val="24"/>
          <w:szCs w:val="24"/>
        </w:rPr>
        <w:t>o</w:t>
      </w:r>
      <w:r w:rsidR="00182E70">
        <w:rPr>
          <w:sz w:val="24"/>
          <w:szCs w:val="24"/>
        </w:rPr>
        <w:t xml:space="preserve">wners </w:t>
      </w:r>
      <w:r w:rsidR="002026AC">
        <w:rPr>
          <w:sz w:val="24"/>
          <w:szCs w:val="24"/>
        </w:rPr>
        <w:t xml:space="preserve">to identify and preserve sites of cultural </w:t>
      </w:r>
      <w:r w:rsidR="009A78B9">
        <w:rPr>
          <w:sz w:val="24"/>
          <w:szCs w:val="24"/>
        </w:rPr>
        <w:t>significance</w:t>
      </w:r>
      <w:r w:rsidR="005E7D00">
        <w:rPr>
          <w:sz w:val="24"/>
          <w:szCs w:val="24"/>
        </w:rPr>
        <w:t xml:space="preserve"> through their existing Exploration </w:t>
      </w:r>
      <w:r w:rsidR="00806C67">
        <w:rPr>
          <w:sz w:val="24"/>
          <w:szCs w:val="24"/>
        </w:rPr>
        <w:t>A</w:t>
      </w:r>
      <w:r w:rsidR="005E7D00">
        <w:rPr>
          <w:sz w:val="24"/>
          <w:szCs w:val="24"/>
        </w:rPr>
        <w:t>greements and the Aboriginal Areas Protection Authority Certification process, a requirement for proposed works to be assessed and approved</w:t>
      </w:r>
      <w:r w:rsidR="002026AC">
        <w:rPr>
          <w:sz w:val="24"/>
          <w:szCs w:val="24"/>
        </w:rPr>
        <w:t>.</w:t>
      </w:r>
    </w:p>
    <w:p w14:paraId="5B154B61" w14:textId="63F61437" w:rsidR="00DE2F0C" w:rsidRPr="001F25F7" w:rsidRDefault="00182E70" w:rsidP="001F25F7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GBA Program was </w:t>
      </w:r>
      <w:r w:rsidR="00182185">
        <w:rPr>
          <w:sz w:val="24"/>
          <w:szCs w:val="24"/>
        </w:rPr>
        <w:t>asked how</w:t>
      </w:r>
      <w:r>
        <w:rPr>
          <w:sz w:val="24"/>
          <w:szCs w:val="24"/>
        </w:rPr>
        <w:t xml:space="preserve"> long-term w</w:t>
      </w:r>
      <w:r w:rsidR="00E93BD4">
        <w:rPr>
          <w:sz w:val="24"/>
          <w:szCs w:val="24"/>
        </w:rPr>
        <w:t>ell integrity</w:t>
      </w:r>
      <w:r w:rsidR="00832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risks were considered. This is particularly important to </w:t>
      </w:r>
      <w:r w:rsidR="00EE248D">
        <w:rPr>
          <w:sz w:val="24"/>
          <w:szCs w:val="24"/>
        </w:rPr>
        <w:t>t</w:t>
      </w:r>
      <w:r w:rsidR="001D5CF9">
        <w:rPr>
          <w:sz w:val="24"/>
          <w:szCs w:val="24"/>
        </w:rPr>
        <w:t xml:space="preserve">raditional </w:t>
      </w:r>
      <w:r w:rsidR="00EE248D">
        <w:rPr>
          <w:sz w:val="24"/>
          <w:szCs w:val="24"/>
        </w:rPr>
        <w:t>o</w:t>
      </w:r>
      <w:r w:rsidR="001D5CF9">
        <w:rPr>
          <w:sz w:val="24"/>
          <w:szCs w:val="24"/>
        </w:rPr>
        <w:t>wners</w:t>
      </w:r>
      <w:r w:rsidR="00806C67">
        <w:rPr>
          <w:sz w:val="24"/>
          <w:szCs w:val="24"/>
        </w:rPr>
        <w:t xml:space="preserve"> and pastoralists</w:t>
      </w:r>
      <w:r>
        <w:rPr>
          <w:sz w:val="24"/>
          <w:szCs w:val="24"/>
        </w:rPr>
        <w:t xml:space="preserve">, who </w:t>
      </w:r>
      <w:r w:rsidR="008D75E5">
        <w:rPr>
          <w:sz w:val="24"/>
          <w:szCs w:val="24"/>
        </w:rPr>
        <w:t xml:space="preserve">want to know what </w:t>
      </w:r>
      <w:r w:rsidR="003659AD">
        <w:rPr>
          <w:sz w:val="24"/>
          <w:szCs w:val="24"/>
        </w:rPr>
        <w:t xml:space="preserve">the </w:t>
      </w:r>
      <w:r w:rsidR="00806C67">
        <w:rPr>
          <w:sz w:val="24"/>
          <w:szCs w:val="24"/>
        </w:rPr>
        <w:t xml:space="preserve">potential </w:t>
      </w:r>
      <w:r w:rsidR="003659AD">
        <w:rPr>
          <w:sz w:val="24"/>
          <w:szCs w:val="24"/>
        </w:rPr>
        <w:t>risks</w:t>
      </w:r>
      <w:r w:rsidRPr="00182E70">
        <w:rPr>
          <w:sz w:val="24"/>
          <w:szCs w:val="24"/>
        </w:rPr>
        <w:t xml:space="preserve"> </w:t>
      </w:r>
      <w:r w:rsidR="008D75E5">
        <w:rPr>
          <w:sz w:val="24"/>
          <w:szCs w:val="24"/>
        </w:rPr>
        <w:t xml:space="preserve">are </w:t>
      </w:r>
      <w:r>
        <w:rPr>
          <w:sz w:val="24"/>
          <w:szCs w:val="24"/>
        </w:rPr>
        <w:t>to water resources over a</w:t>
      </w:r>
      <w:r w:rsidR="001D5CF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AA2A50">
        <w:rPr>
          <w:sz w:val="24"/>
          <w:szCs w:val="24"/>
        </w:rPr>
        <w:t>ong</w:t>
      </w:r>
      <w:r>
        <w:rPr>
          <w:sz w:val="24"/>
          <w:szCs w:val="24"/>
        </w:rPr>
        <w:t xml:space="preserve"> </w:t>
      </w:r>
      <w:r w:rsidR="008D75E5">
        <w:rPr>
          <w:sz w:val="24"/>
          <w:szCs w:val="24"/>
        </w:rPr>
        <w:t>period</w:t>
      </w:r>
      <w:r w:rsidR="000460E1">
        <w:rPr>
          <w:sz w:val="24"/>
          <w:szCs w:val="24"/>
        </w:rPr>
        <w:t>.</w:t>
      </w:r>
      <w:r w:rsidR="002438EF">
        <w:rPr>
          <w:sz w:val="24"/>
          <w:szCs w:val="24"/>
        </w:rPr>
        <w:t xml:space="preserve"> The</w:t>
      </w:r>
      <w:r w:rsidR="001B17D6">
        <w:rPr>
          <w:sz w:val="24"/>
          <w:szCs w:val="24"/>
        </w:rPr>
        <w:t xml:space="preserve"> GBA</w:t>
      </w:r>
      <w:r w:rsidR="002438EF">
        <w:rPr>
          <w:sz w:val="24"/>
          <w:szCs w:val="24"/>
        </w:rPr>
        <w:t xml:space="preserve"> </w:t>
      </w:r>
      <w:r w:rsidR="001B17D6">
        <w:rPr>
          <w:sz w:val="24"/>
          <w:szCs w:val="24"/>
        </w:rPr>
        <w:t>P</w:t>
      </w:r>
      <w:r w:rsidR="002438EF">
        <w:rPr>
          <w:sz w:val="24"/>
          <w:szCs w:val="24"/>
        </w:rPr>
        <w:t xml:space="preserve">rogram highlighted </w:t>
      </w:r>
      <w:r w:rsidR="002172D9">
        <w:rPr>
          <w:sz w:val="24"/>
          <w:szCs w:val="24"/>
        </w:rPr>
        <w:t xml:space="preserve">the </w:t>
      </w:r>
      <w:r w:rsidR="0029503D">
        <w:rPr>
          <w:sz w:val="24"/>
          <w:szCs w:val="24"/>
        </w:rPr>
        <w:t xml:space="preserve">work completed through the </w:t>
      </w:r>
      <w:r w:rsidR="002172D9">
        <w:rPr>
          <w:sz w:val="24"/>
          <w:szCs w:val="24"/>
        </w:rPr>
        <w:t xml:space="preserve">Stage 2 baseline assessment and </w:t>
      </w:r>
      <w:r w:rsidR="0029503D">
        <w:rPr>
          <w:sz w:val="24"/>
          <w:szCs w:val="24"/>
        </w:rPr>
        <w:t>the</w:t>
      </w:r>
      <w:r w:rsidR="002172D9">
        <w:rPr>
          <w:sz w:val="24"/>
          <w:szCs w:val="24"/>
        </w:rPr>
        <w:t xml:space="preserve"> </w:t>
      </w:r>
      <w:r w:rsidR="0029503D">
        <w:rPr>
          <w:sz w:val="24"/>
          <w:szCs w:val="24"/>
        </w:rPr>
        <w:t>identified</w:t>
      </w:r>
      <w:r w:rsidR="002172D9">
        <w:rPr>
          <w:sz w:val="24"/>
          <w:szCs w:val="24"/>
        </w:rPr>
        <w:t xml:space="preserve"> </w:t>
      </w:r>
      <w:r w:rsidR="001B17D6">
        <w:rPr>
          <w:sz w:val="24"/>
          <w:szCs w:val="24"/>
        </w:rPr>
        <w:t>low</w:t>
      </w:r>
      <w:r w:rsidR="0029503D">
        <w:rPr>
          <w:sz w:val="24"/>
          <w:szCs w:val="24"/>
        </w:rPr>
        <w:t xml:space="preserve"> risk </w:t>
      </w:r>
      <w:r w:rsidR="004D1B3C">
        <w:rPr>
          <w:sz w:val="24"/>
          <w:szCs w:val="24"/>
        </w:rPr>
        <w:t>of well integrity impacts</w:t>
      </w:r>
      <w:r w:rsidR="003B5C78">
        <w:rPr>
          <w:sz w:val="24"/>
          <w:szCs w:val="24"/>
        </w:rPr>
        <w:t>.</w:t>
      </w:r>
      <w:r w:rsidR="002438EF">
        <w:rPr>
          <w:sz w:val="24"/>
          <w:szCs w:val="24"/>
        </w:rPr>
        <w:t xml:space="preserve"> </w:t>
      </w:r>
      <w:r w:rsidR="0029503D">
        <w:rPr>
          <w:sz w:val="24"/>
          <w:szCs w:val="24"/>
        </w:rPr>
        <w:t xml:space="preserve">Due to heightened community concerns </w:t>
      </w:r>
      <w:r w:rsidR="003B5C78">
        <w:rPr>
          <w:sz w:val="24"/>
          <w:szCs w:val="24"/>
        </w:rPr>
        <w:t xml:space="preserve">well integrity impacts will be examined </w:t>
      </w:r>
      <w:r w:rsidR="0029503D">
        <w:rPr>
          <w:sz w:val="24"/>
          <w:szCs w:val="24"/>
        </w:rPr>
        <w:t>further through the St</w:t>
      </w:r>
      <w:r w:rsidR="00DE2F0C">
        <w:rPr>
          <w:sz w:val="24"/>
          <w:szCs w:val="24"/>
        </w:rPr>
        <w:t xml:space="preserve">age 3 assessment </w:t>
      </w:r>
      <w:r w:rsidR="0029503D">
        <w:rPr>
          <w:sz w:val="24"/>
          <w:szCs w:val="24"/>
        </w:rPr>
        <w:t>despite the identified low risk</w:t>
      </w:r>
      <w:r w:rsidR="000460E1">
        <w:rPr>
          <w:sz w:val="24"/>
          <w:szCs w:val="24"/>
        </w:rPr>
        <w:t>.</w:t>
      </w:r>
    </w:p>
    <w:p w14:paraId="1EA65CAD" w14:textId="7DB036FE" w:rsidR="00536C56" w:rsidRDefault="0029503D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0C3955">
        <w:rPr>
          <w:sz w:val="24"/>
          <w:szCs w:val="24"/>
        </w:rPr>
        <w:t xml:space="preserve">ndustry </w:t>
      </w:r>
      <w:r>
        <w:rPr>
          <w:sz w:val="24"/>
          <w:szCs w:val="24"/>
        </w:rPr>
        <w:t>were</w:t>
      </w:r>
      <w:r w:rsidR="000C3955">
        <w:rPr>
          <w:sz w:val="24"/>
          <w:szCs w:val="24"/>
        </w:rPr>
        <w:t xml:space="preserve"> inter</w:t>
      </w:r>
      <w:r>
        <w:rPr>
          <w:sz w:val="24"/>
          <w:szCs w:val="24"/>
        </w:rPr>
        <w:t>e</w:t>
      </w:r>
      <w:r w:rsidR="000C3955">
        <w:rPr>
          <w:sz w:val="24"/>
          <w:szCs w:val="24"/>
        </w:rPr>
        <w:t>st</w:t>
      </w:r>
      <w:r>
        <w:rPr>
          <w:sz w:val="24"/>
          <w:szCs w:val="24"/>
        </w:rPr>
        <w:t>ed</w:t>
      </w:r>
      <w:r w:rsidR="000C3955">
        <w:rPr>
          <w:sz w:val="24"/>
          <w:szCs w:val="24"/>
        </w:rPr>
        <w:t xml:space="preserve"> in seeing the GBA </w:t>
      </w:r>
      <w:r>
        <w:rPr>
          <w:sz w:val="24"/>
          <w:szCs w:val="24"/>
        </w:rPr>
        <w:t>P</w:t>
      </w:r>
      <w:r w:rsidR="000C3955">
        <w:rPr>
          <w:sz w:val="24"/>
          <w:szCs w:val="24"/>
        </w:rPr>
        <w:t>rogram</w:t>
      </w:r>
      <w:r>
        <w:rPr>
          <w:sz w:val="24"/>
          <w:szCs w:val="24"/>
        </w:rPr>
        <w:t>’</w:t>
      </w:r>
      <w:r w:rsidR="000C3955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analyses </w:t>
      </w:r>
      <w:r w:rsidR="00B16005">
        <w:rPr>
          <w:sz w:val="24"/>
          <w:szCs w:val="24"/>
        </w:rPr>
        <w:t xml:space="preserve">of </w:t>
      </w:r>
      <w:r w:rsidR="000F1B2C">
        <w:rPr>
          <w:sz w:val="24"/>
          <w:szCs w:val="24"/>
        </w:rPr>
        <w:t xml:space="preserve">the Cambrian Limestone’s </w:t>
      </w:r>
      <w:r w:rsidR="00B06ACF">
        <w:rPr>
          <w:sz w:val="24"/>
          <w:szCs w:val="24"/>
        </w:rPr>
        <w:t>groundwater flow</w:t>
      </w:r>
      <w:r w:rsidR="00B16005">
        <w:rPr>
          <w:sz w:val="24"/>
          <w:szCs w:val="24"/>
        </w:rPr>
        <w:t xml:space="preserve"> </w:t>
      </w:r>
      <w:r w:rsidR="000F1B2C">
        <w:rPr>
          <w:sz w:val="24"/>
          <w:szCs w:val="24"/>
        </w:rPr>
        <w:t xml:space="preserve">rates </w:t>
      </w:r>
      <w:r w:rsidR="00B16005">
        <w:rPr>
          <w:sz w:val="24"/>
          <w:szCs w:val="24"/>
        </w:rPr>
        <w:t xml:space="preserve">within </w:t>
      </w:r>
      <w:r w:rsidR="000F1B2C">
        <w:rPr>
          <w:sz w:val="24"/>
          <w:szCs w:val="24"/>
        </w:rPr>
        <w:t>their leases</w:t>
      </w:r>
      <w:r w:rsidR="00B06ACF">
        <w:rPr>
          <w:sz w:val="24"/>
          <w:szCs w:val="24"/>
        </w:rPr>
        <w:t>.</w:t>
      </w:r>
      <w:r w:rsidR="00B16005">
        <w:rPr>
          <w:sz w:val="24"/>
          <w:szCs w:val="24"/>
        </w:rPr>
        <w:t xml:space="preserve"> </w:t>
      </w:r>
      <w:r w:rsidR="000F1B2C">
        <w:rPr>
          <w:sz w:val="24"/>
          <w:szCs w:val="24"/>
        </w:rPr>
        <w:t>T</w:t>
      </w:r>
      <w:r w:rsidR="00B06ACF">
        <w:rPr>
          <w:sz w:val="24"/>
          <w:szCs w:val="24"/>
        </w:rPr>
        <w:t xml:space="preserve">he information </w:t>
      </w:r>
      <w:r w:rsidR="000F1B2C">
        <w:rPr>
          <w:sz w:val="24"/>
          <w:szCs w:val="24"/>
        </w:rPr>
        <w:t xml:space="preserve">would be </w:t>
      </w:r>
      <w:r w:rsidR="00B06ACF">
        <w:rPr>
          <w:sz w:val="24"/>
          <w:szCs w:val="24"/>
        </w:rPr>
        <w:t xml:space="preserve">useful </w:t>
      </w:r>
      <w:r w:rsidR="000F1B2C">
        <w:rPr>
          <w:sz w:val="24"/>
          <w:szCs w:val="24"/>
        </w:rPr>
        <w:t xml:space="preserve">to inform the </w:t>
      </w:r>
      <w:r w:rsidR="00216549">
        <w:rPr>
          <w:sz w:val="24"/>
          <w:szCs w:val="24"/>
        </w:rPr>
        <w:t>manag</w:t>
      </w:r>
      <w:r w:rsidR="000F1B2C">
        <w:rPr>
          <w:sz w:val="24"/>
          <w:szCs w:val="24"/>
        </w:rPr>
        <w:t>ement of</w:t>
      </w:r>
      <w:r w:rsidR="00216549">
        <w:rPr>
          <w:sz w:val="24"/>
          <w:szCs w:val="24"/>
        </w:rPr>
        <w:t xml:space="preserve"> potential impacts regardless of their risk </w:t>
      </w:r>
      <w:r w:rsidR="005E7D00">
        <w:rPr>
          <w:sz w:val="24"/>
          <w:szCs w:val="24"/>
        </w:rPr>
        <w:t>profile</w:t>
      </w:r>
      <w:r w:rsidR="00216549">
        <w:rPr>
          <w:sz w:val="24"/>
          <w:szCs w:val="24"/>
        </w:rPr>
        <w:t>.</w:t>
      </w:r>
    </w:p>
    <w:p w14:paraId="6AD0B151" w14:textId="6C3AAE2C" w:rsidR="00586484" w:rsidRDefault="003134C7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Industry </w:t>
      </w:r>
      <w:r w:rsidR="001F4200">
        <w:rPr>
          <w:sz w:val="24"/>
          <w:szCs w:val="24"/>
        </w:rPr>
        <w:t>queried</w:t>
      </w:r>
      <w:r>
        <w:rPr>
          <w:sz w:val="24"/>
          <w:szCs w:val="24"/>
        </w:rPr>
        <w:t xml:space="preserve"> the GBA </w:t>
      </w:r>
      <w:r w:rsidR="000F1B2C">
        <w:rPr>
          <w:sz w:val="24"/>
          <w:szCs w:val="24"/>
        </w:rPr>
        <w:t>P</w:t>
      </w:r>
      <w:r>
        <w:rPr>
          <w:sz w:val="24"/>
          <w:szCs w:val="24"/>
        </w:rPr>
        <w:t>rogram</w:t>
      </w:r>
      <w:r w:rsidR="000F1B2C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1F4200">
        <w:rPr>
          <w:sz w:val="24"/>
          <w:szCs w:val="24"/>
        </w:rPr>
        <w:t>definition</w:t>
      </w:r>
      <w:r>
        <w:rPr>
          <w:sz w:val="24"/>
          <w:szCs w:val="24"/>
        </w:rPr>
        <w:t xml:space="preserve"> of ‘produced water’ </w:t>
      </w:r>
      <w:r w:rsidR="001F4200">
        <w:rPr>
          <w:sz w:val="24"/>
          <w:szCs w:val="24"/>
        </w:rPr>
        <w:t xml:space="preserve">as a source of water for industry operations </w:t>
      </w:r>
      <w:r>
        <w:rPr>
          <w:sz w:val="24"/>
          <w:szCs w:val="24"/>
        </w:rPr>
        <w:t>in the region</w:t>
      </w:r>
      <w:r w:rsidR="000F1B2C">
        <w:rPr>
          <w:sz w:val="24"/>
          <w:szCs w:val="24"/>
        </w:rPr>
        <w:t>. So far,</w:t>
      </w:r>
      <w:r>
        <w:rPr>
          <w:sz w:val="24"/>
          <w:szCs w:val="24"/>
        </w:rPr>
        <w:t xml:space="preserve"> </w:t>
      </w:r>
      <w:r w:rsidR="001F4200">
        <w:rPr>
          <w:sz w:val="24"/>
          <w:szCs w:val="24"/>
        </w:rPr>
        <w:t xml:space="preserve">exploration wells in the region </w:t>
      </w:r>
      <w:r w:rsidR="000F1B2C">
        <w:rPr>
          <w:sz w:val="24"/>
          <w:szCs w:val="24"/>
        </w:rPr>
        <w:t>have not generated ‘produced water’</w:t>
      </w:r>
      <w:r w:rsidR="001F4200">
        <w:rPr>
          <w:sz w:val="24"/>
          <w:szCs w:val="24"/>
        </w:rPr>
        <w:t xml:space="preserve">. The Program clarified ‘produced water’ </w:t>
      </w:r>
      <w:r w:rsidR="000F1B2C">
        <w:rPr>
          <w:sz w:val="24"/>
          <w:szCs w:val="24"/>
        </w:rPr>
        <w:t xml:space="preserve">should </w:t>
      </w:r>
      <w:r w:rsidR="0006364C">
        <w:rPr>
          <w:sz w:val="24"/>
          <w:szCs w:val="24"/>
        </w:rPr>
        <w:t>be termed</w:t>
      </w:r>
      <w:r w:rsidR="001F4200">
        <w:rPr>
          <w:sz w:val="24"/>
          <w:szCs w:val="24"/>
        </w:rPr>
        <w:t xml:space="preserve"> recycled water;</w:t>
      </w:r>
      <w:r w:rsidR="0006364C">
        <w:rPr>
          <w:sz w:val="24"/>
          <w:szCs w:val="24"/>
        </w:rPr>
        <w:t xml:space="preserve"> the</w:t>
      </w:r>
      <w:r w:rsidR="00CD5121">
        <w:rPr>
          <w:sz w:val="24"/>
          <w:szCs w:val="24"/>
        </w:rPr>
        <w:t xml:space="preserve"> </w:t>
      </w:r>
      <w:r w:rsidR="000F1B2C">
        <w:rPr>
          <w:sz w:val="24"/>
          <w:szCs w:val="24"/>
        </w:rPr>
        <w:t>re-us</w:t>
      </w:r>
      <w:r w:rsidR="0006364C">
        <w:rPr>
          <w:sz w:val="24"/>
          <w:szCs w:val="24"/>
        </w:rPr>
        <w:t>e of</w:t>
      </w:r>
      <w:r w:rsidR="000F1B2C">
        <w:rPr>
          <w:sz w:val="24"/>
          <w:szCs w:val="24"/>
        </w:rPr>
        <w:t xml:space="preserve"> water</w:t>
      </w:r>
      <w:r w:rsidR="0006364C">
        <w:rPr>
          <w:sz w:val="24"/>
          <w:szCs w:val="24"/>
        </w:rPr>
        <w:t xml:space="preserve"> previously</w:t>
      </w:r>
      <w:r w:rsidR="000F1B2C">
        <w:rPr>
          <w:sz w:val="24"/>
          <w:szCs w:val="24"/>
        </w:rPr>
        <w:t xml:space="preserve"> needed for a range of processes such as</w:t>
      </w:r>
      <w:r w:rsidR="0006364C">
        <w:rPr>
          <w:sz w:val="24"/>
          <w:szCs w:val="24"/>
        </w:rPr>
        <w:t xml:space="preserve"> drilling muds</w:t>
      </w:r>
      <w:r w:rsidR="00EE248D">
        <w:rPr>
          <w:sz w:val="24"/>
          <w:szCs w:val="24"/>
        </w:rPr>
        <w:t xml:space="preserve"> or</w:t>
      </w:r>
      <w:r w:rsidR="0006364C">
        <w:rPr>
          <w:sz w:val="24"/>
          <w:szCs w:val="24"/>
        </w:rPr>
        <w:t xml:space="preserve"> </w:t>
      </w:r>
      <w:r w:rsidR="00CD5121">
        <w:rPr>
          <w:sz w:val="24"/>
          <w:szCs w:val="24"/>
        </w:rPr>
        <w:t>flowback from hydraulic fracturing activities.</w:t>
      </w:r>
    </w:p>
    <w:p w14:paraId="7CDDAB3C" w14:textId="2238D096" w:rsidR="00586484" w:rsidRPr="00715EE3" w:rsidRDefault="009F6438" w:rsidP="00715EE3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user panel was given a look at the GBA Program’s </w:t>
      </w:r>
      <w:r w:rsidR="005354BF">
        <w:rPr>
          <w:sz w:val="24"/>
          <w:szCs w:val="24"/>
        </w:rPr>
        <w:t xml:space="preserve">Stage 3 </w:t>
      </w:r>
      <w:r>
        <w:rPr>
          <w:sz w:val="24"/>
          <w:szCs w:val="24"/>
        </w:rPr>
        <w:t xml:space="preserve">impact and </w:t>
      </w:r>
      <w:r w:rsidR="005354BF">
        <w:rPr>
          <w:sz w:val="24"/>
          <w:szCs w:val="24"/>
        </w:rPr>
        <w:t>risk</w:t>
      </w:r>
      <w:r w:rsidR="00CD5121">
        <w:rPr>
          <w:sz w:val="24"/>
          <w:szCs w:val="24"/>
        </w:rPr>
        <w:t xml:space="preserve"> assessment</w:t>
      </w:r>
      <w:r>
        <w:rPr>
          <w:sz w:val="24"/>
          <w:szCs w:val="24"/>
        </w:rPr>
        <w:t>. Stage 3</w:t>
      </w:r>
      <w:r w:rsidR="00CD5121">
        <w:rPr>
          <w:sz w:val="24"/>
          <w:szCs w:val="24"/>
        </w:rPr>
        <w:t xml:space="preserve"> will</w:t>
      </w:r>
      <w:r w:rsidR="00261C09">
        <w:rPr>
          <w:sz w:val="24"/>
          <w:szCs w:val="24"/>
        </w:rPr>
        <w:t xml:space="preserve"> examin</w:t>
      </w:r>
      <w:r w:rsidR="00CD5121">
        <w:rPr>
          <w:sz w:val="24"/>
          <w:szCs w:val="24"/>
        </w:rPr>
        <w:t xml:space="preserve">e </w:t>
      </w:r>
      <w:r w:rsidR="0006364C">
        <w:rPr>
          <w:sz w:val="24"/>
          <w:szCs w:val="24"/>
        </w:rPr>
        <w:t xml:space="preserve">the potential </w:t>
      </w:r>
      <w:r w:rsidR="00CD5121">
        <w:rPr>
          <w:sz w:val="24"/>
          <w:szCs w:val="24"/>
        </w:rPr>
        <w:t>impacts</w:t>
      </w:r>
      <w:r w:rsidR="0006364C">
        <w:rPr>
          <w:sz w:val="24"/>
          <w:szCs w:val="24"/>
        </w:rPr>
        <w:t xml:space="preserve"> identified in Stage 2, address the</w:t>
      </w:r>
      <w:r>
        <w:rPr>
          <w:sz w:val="24"/>
          <w:szCs w:val="24"/>
        </w:rPr>
        <w:t xml:space="preserve"> identified</w:t>
      </w:r>
      <w:r w:rsidR="0006364C">
        <w:rPr>
          <w:sz w:val="24"/>
          <w:szCs w:val="24"/>
        </w:rPr>
        <w:t xml:space="preserve"> </w:t>
      </w:r>
      <w:r w:rsidR="00806C67">
        <w:rPr>
          <w:sz w:val="24"/>
          <w:szCs w:val="24"/>
        </w:rPr>
        <w:t>data requirements</w:t>
      </w:r>
      <w:r w:rsidR="0006364C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consider a range of </w:t>
      </w:r>
      <w:r w:rsidR="001F25F7">
        <w:rPr>
          <w:sz w:val="24"/>
          <w:szCs w:val="24"/>
        </w:rPr>
        <w:t>mitigation measures.</w:t>
      </w:r>
    </w:p>
    <w:p w14:paraId="4691C352" w14:textId="3065D61F" w:rsidR="00D24760" w:rsidRPr="00D24760" w:rsidRDefault="00457755" w:rsidP="00D24760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27C41">
        <w:rPr>
          <w:sz w:val="24"/>
          <w:szCs w:val="24"/>
        </w:rPr>
        <w:t>u</w:t>
      </w:r>
      <w:r w:rsidR="00936947">
        <w:rPr>
          <w:sz w:val="24"/>
          <w:szCs w:val="24"/>
        </w:rPr>
        <w:t xml:space="preserve">ser </w:t>
      </w:r>
      <w:r w:rsidR="00527C41">
        <w:rPr>
          <w:sz w:val="24"/>
          <w:szCs w:val="24"/>
        </w:rPr>
        <w:t>p</w:t>
      </w:r>
      <w:r w:rsidR="00936947">
        <w:rPr>
          <w:sz w:val="24"/>
          <w:szCs w:val="24"/>
        </w:rPr>
        <w:t xml:space="preserve">anel agreed the </w:t>
      </w:r>
      <w:r>
        <w:rPr>
          <w:sz w:val="24"/>
          <w:szCs w:val="24"/>
        </w:rPr>
        <w:t xml:space="preserve">next </w:t>
      </w:r>
      <w:r w:rsidR="00215ACE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will occur in the </w:t>
      </w:r>
      <w:r w:rsidR="0057784F">
        <w:rPr>
          <w:sz w:val="24"/>
          <w:szCs w:val="24"/>
        </w:rPr>
        <w:t>fourth</w:t>
      </w:r>
      <w:r>
        <w:rPr>
          <w:sz w:val="24"/>
          <w:szCs w:val="24"/>
        </w:rPr>
        <w:t xml:space="preserve"> quarter of 20</w:t>
      </w:r>
      <w:r w:rsidR="00D11EC4">
        <w:rPr>
          <w:sz w:val="24"/>
          <w:szCs w:val="24"/>
        </w:rPr>
        <w:t>20</w:t>
      </w:r>
      <w:r w:rsidR="00936947">
        <w:rPr>
          <w:sz w:val="24"/>
          <w:szCs w:val="24"/>
        </w:rPr>
        <w:t xml:space="preserve">. The </w:t>
      </w:r>
      <w:r w:rsidR="00927FF7">
        <w:rPr>
          <w:sz w:val="24"/>
          <w:szCs w:val="24"/>
        </w:rPr>
        <w:t xml:space="preserve">GBA </w:t>
      </w:r>
      <w:r w:rsidR="00936947">
        <w:rPr>
          <w:sz w:val="24"/>
          <w:szCs w:val="24"/>
        </w:rPr>
        <w:t xml:space="preserve">Program will continue to work with </w:t>
      </w:r>
      <w:r w:rsidR="0057784F">
        <w:rPr>
          <w:sz w:val="24"/>
          <w:szCs w:val="24"/>
        </w:rPr>
        <w:t xml:space="preserve">the </w:t>
      </w:r>
      <w:r w:rsidR="00527C41">
        <w:rPr>
          <w:sz w:val="24"/>
          <w:szCs w:val="24"/>
        </w:rPr>
        <w:t>p</w:t>
      </w:r>
      <w:r w:rsidR="0057784F">
        <w:rPr>
          <w:sz w:val="24"/>
          <w:szCs w:val="24"/>
        </w:rPr>
        <w:t xml:space="preserve">anel </w:t>
      </w:r>
      <w:r w:rsidR="00527C41">
        <w:rPr>
          <w:sz w:val="24"/>
          <w:szCs w:val="24"/>
        </w:rPr>
        <w:t xml:space="preserve">members </w:t>
      </w:r>
      <w:r w:rsidR="00936947">
        <w:rPr>
          <w:sz w:val="24"/>
          <w:szCs w:val="24"/>
        </w:rPr>
        <w:t>to determine a suitable location</w:t>
      </w:r>
      <w:r w:rsidR="00527C41">
        <w:rPr>
          <w:sz w:val="24"/>
          <w:szCs w:val="24"/>
        </w:rPr>
        <w:t>.</w:t>
      </w:r>
    </w:p>
    <w:sectPr w:rsidR="00D24760" w:rsidRPr="00D24760" w:rsidSect="00B549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E28" w14:textId="77777777" w:rsidR="00742532" w:rsidRDefault="00742532" w:rsidP="00797E8F">
      <w:pPr>
        <w:spacing w:after="0" w:line="240" w:lineRule="auto"/>
      </w:pPr>
      <w:r>
        <w:separator/>
      </w:r>
    </w:p>
  </w:endnote>
  <w:endnote w:type="continuationSeparator" w:id="0">
    <w:p w14:paraId="25D04F61" w14:textId="77777777" w:rsidR="00742532" w:rsidRDefault="00742532" w:rsidP="007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7781" w14:textId="77777777" w:rsidR="002F3F3A" w:rsidRDefault="002F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8FAD" w14:textId="77777777" w:rsidR="002F3F3A" w:rsidRDefault="002F3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C95E" w14:textId="77777777" w:rsidR="002F3F3A" w:rsidRDefault="002F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1344" w14:textId="77777777" w:rsidR="00742532" w:rsidRDefault="00742532" w:rsidP="00797E8F">
      <w:pPr>
        <w:spacing w:after="0" w:line="240" w:lineRule="auto"/>
      </w:pPr>
      <w:r>
        <w:separator/>
      </w:r>
    </w:p>
  </w:footnote>
  <w:footnote w:type="continuationSeparator" w:id="0">
    <w:p w14:paraId="0FB8715C" w14:textId="77777777" w:rsidR="00742532" w:rsidRDefault="00742532" w:rsidP="0079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A112" w14:textId="0897EB72" w:rsidR="002F3F3A" w:rsidRDefault="002F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4E54" w14:textId="473038D3" w:rsidR="00AF5D0D" w:rsidRDefault="00AF5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DCBA" w14:textId="4E86131C" w:rsidR="002F3F3A" w:rsidRDefault="002F3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8F"/>
    <w:rsid w:val="00001ADE"/>
    <w:rsid w:val="00007A3E"/>
    <w:rsid w:val="00007B7D"/>
    <w:rsid w:val="00025D99"/>
    <w:rsid w:val="000401BC"/>
    <w:rsid w:val="000460E1"/>
    <w:rsid w:val="000540EB"/>
    <w:rsid w:val="0006143B"/>
    <w:rsid w:val="0006364C"/>
    <w:rsid w:val="000A168E"/>
    <w:rsid w:val="000C3955"/>
    <w:rsid w:val="000F1B2C"/>
    <w:rsid w:val="00100D9F"/>
    <w:rsid w:val="00104CF6"/>
    <w:rsid w:val="00116553"/>
    <w:rsid w:val="00124ADF"/>
    <w:rsid w:val="00136AEA"/>
    <w:rsid w:val="00177958"/>
    <w:rsid w:val="00182185"/>
    <w:rsid w:val="00182E70"/>
    <w:rsid w:val="00191432"/>
    <w:rsid w:val="001A4B13"/>
    <w:rsid w:val="001A4B75"/>
    <w:rsid w:val="001B17D6"/>
    <w:rsid w:val="001B7C62"/>
    <w:rsid w:val="001C209F"/>
    <w:rsid w:val="001C2350"/>
    <w:rsid w:val="001C64FB"/>
    <w:rsid w:val="001D5CF9"/>
    <w:rsid w:val="001E3905"/>
    <w:rsid w:val="001E6FB8"/>
    <w:rsid w:val="001F25F7"/>
    <w:rsid w:val="001F41D8"/>
    <w:rsid w:val="001F4200"/>
    <w:rsid w:val="002026AC"/>
    <w:rsid w:val="00215ACE"/>
    <w:rsid w:val="00216549"/>
    <w:rsid w:val="002172D9"/>
    <w:rsid w:val="002274AF"/>
    <w:rsid w:val="00233842"/>
    <w:rsid w:val="00235FD2"/>
    <w:rsid w:val="002438EF"/>
    <w:rsid w:val="00261C09"/>
    <w:rsid w:val="002746C7"/>
    <w:rsid w:val="002754B3"/>
    <w:rsid w:val="0028670E"/>
    <w:rsid w:val="0029503D"/>
    <w:rsid w:val="002A219D"/>
    <w:rsid w:val="002B5916"/>
    <w:rsid w:val="002B667F"/>
    <w:rsid w:val="002D3B5D"/>
    <w:rsid w:val="002F3F3A"/>
    <w:rsid w:val="00312C84"/>
    <w:rsid w:val="003134C7"/>
    <w:rsid w:val="00332DC3"/>
    <w:rsid w:val="00333DC8"/>
    <w:rsid w:val="0035070A"/>
    <w:rsid w:val="00365642"/>
    <w:rsid w:val="003659AD"/>
    <w:rsid w:val="003819C1"/>
    <w:rsid w:val="00392167"/>
    <w:rsid w:val="00392528"/>
    <w:rsid w:val="003A63C6"/>
    <w:rsid w:val="003B1AB2"/>
    <w:rsid w:val="003B5C78"/>
    <w:rsid w:val="003D79BF"/>
    <w:rsid w:val="003D7C9F"/>
    <w:rsid w:val="003E5092"/>
    <w:rsid w:val="003E6CAB"/>
    <w:rsid w:val="003E7E90"/>
    <w:rsid w:val="004019C4"/>
    <w:rsid w:val="004238D5"/>
    <w:rsid w:val="00423C27"/>
    <w:rsid w:val="00426BC8"/>
    <w:rsid w:val="00427803"/>
    <w:rsid w:val="00447F0C"/>
    <w:rsid w:val="00457755"/>
    <w:rsid w:val="00460F85"/>
    <w:rsid w:val="004655C5"/>
    <w:rsid w:val="0047223E"/>
    <w:rsid w:val="00481304"/>
    <w:rsid w:val="00485879"/>
    <w:rsid w:val="00487811"/>
    <w:rsid w:val="00496FA3"/>
    <w:rsid w:val="004B138D"/>
    <w:rsid w:val="004D1B3C"/>
    <w:rsid w:val="004D47EE"/>
    <w:rsid w:val="004D7BF0"/>
    <w:rsid w:val="0050653B"/>
    <w:rsid w:val="00516653"/>
    <w:rsid w:val="005268AB"/>
    <w:rsid w:val="00527C41"/>
    <w:rsid w:val="00530E5F"/>
    <w:rsid w:val="005354BF"/>
    <w:rsid w:val="00536C56"/>
    <w:rsid w:val="00553E23"/>
    <w:rsid w:val="00556F6C"/>
    <w:rsid w:val="005618E6"/>
    <w:rsid w:val="00561C71"/>
    <w:rsid w:val="00565EB9"/>
    <w:rsid w:val="0057784F"/>
    <w:rsid w:val="00582A3D"/>
    <w:rsid w:val="00586484"/>
    <w:rsid w:val="00595A24"/>
    <w:rsid w:val="005A3278"/>
    <w:rsid w:val="005B54DB"/>
    <w:rsid w:val="005B66EB"/>
    <w:rsid w:val="005B731D"/>
    <w:rsid w:val="005D17C7"/>
    <w:rsid w:val="005D2892"/>
    <w:rsid w:val="005E1761"/>
    <w:rsid w:val="005E7D00"/>
    <w:rsid w:val="005F28E2"/>
    <w:rsid w:val="00636BF7"/>
    <w:rsid w:val="0063711C"/>
    <w:rsid w:val="006A5578"/>
    <w:rsid w:val="006B3788"/>
    <w:rsid w:val="006C0A57"/>
    <w:rsid w:val="006C4684"/>
    <w:rsid w:val="00701074"/>
    <w:rsid w:val="00715EE3"/>
    <w:rsid w:val="00721135"/>
    <w:rsid w:val="007422D9"/>
    <w:rsid w:val="00742532"/>
    <w:rsid w:val="00745EC3"/>
    <w:rsid w:val="0076730B"/>
    <w:rsid w:val="007812DB"/>
    <w:rsid w:val="00782062"/>
    <w:rsid w:val="00797E8F"/>
    <w:rsid w:val="007E153C"/>
    <w:rsid w:val="007E31CD"/>
    <w:rsid w:val="007F6555"/>
    <w:rsid w:val="00801173"/>
    <w:rsid w:val="00802032"/>
    <w:rsid w:val="00806C67"/>
    <w:rsid w:val="00824497"/>
    <w:rsid w:val="008327EA"/>
    <w:rsid w:val="00832F00"/>
    <w:rsid w:val="008516D7"/>
    <w:rsid w:val="00863278"/>
    <w:rsid w:val="008B2227"/>
    <w:rsid w:val="008C07F7"/>
    <w:rsid w:val="008C25EB"/>
    <w:rsid w:val="008D75E5"/>
    <w:rsid w:val="008E10C9"/>
    <w:rsid w:val="00927FF7"/>
    <w:rsid w:val="00930A17"/>
    <w:rsid w:val="00936947"/>
    <w:rsid w:val="009436E2"/>
    <w:rsid w:val="00953EBD"/>
    <w:rsid w:val="00955A35"/>
    <w:rsid w:val="0096312B"/>
    <w:rsid w:val="0096488A"/>
    <w:rsid w:val="0098293B"/>
    <w:rsid w:val="00982DCB"/>
    <w:rsid w:val="0099128A"/>
    <w:rsid w:val="009A7720"/>
    <w:rsid w:val="009A78B9"/>
    <w:rsid w:val="009B07C1"/>
    <w:rsid w:val="009F6438"/>
    <w:rsid w:val="009F7453"/>
    <w:rsid w:val="00A15DCD"/>
    <w:rsid w:val="00A17B03"/>
    <w:rsid w:val="00A334F0"/>
    <w:rsid w:val="00A33E86"/>
    <w:rsid w:val="00A55668"/>
    <w:rsid w:val="00A800C3"/>
    <w:rsid w:val="00A87B45"/>
    <w:rsid w:val="00A93257"/>
    <w:rsid w:val="00AA2A50"/>
    <w:rsid w:val="00AC5761"/>
    <w:rsid w:val="00AE15A2"/>
    <w:rsid w:val="00AF3DA1"/>
    <w:rsid w:val="00AF4AA4"/>
    <w:rsid w:val="00AF5D0D"/>
    <w:rsid w:val="00B00551"/>
    <w:rsid w:val="00B06ACF"/>
    <w:rsid w:val="00B16005"/>
    <w:rsid w:val="00B4508A"/>
    <w:rsid w:val="00B5498F"/>
    <w:rsid w:val="00B627AC"/>
    <w:rsid w:val="00B81AE0"/>
    <w:rsid w:val="00B87E5D"/>
    <w:rsid w:val="00B941CF"/>
    <w:rsid w:val="00B9689A"/>
    <w:rsid w:val="00BA6140"/>
    <w:rsid w:val="00BB69F9"/>
    <w:rsid w:val="00BC61D6"/>
    <w:rsid w:val="00BE5B43"/>
    <w:rsid w:val="00C01C6B"/>
    <w:rsid w:val="00C04A44"/>
    <w:rsid w:val="00C06259"/>
    <w:rsid w:val="00C13ED2"/>
    <w:rsid w:val="00C17915"/>
    <w:rsid w:val="00C20AB6"/>
    <w:rsid w:val="00C315B4"/>
    <w:rsid w:val="00C82C8D"/>
    <w:rsid w:val="00C83888"/>
    <w:rsid w:val="00C9781D"/>
    <w:rsid w:val="00CB10CD"/>
    <w:rsid w:val="00CB1B55"/>
    <w:rsid w:val="00CD5121"/>
    <w:rsid w:val="00CD584E"/>
    <w:rsid w:val="00CE4BFB"/>
    <w:rsid w:val="00CF6C1B"/>
    <w:rsid w:val="00CF6D18"/>
    <w:rsid w:val="00D10D44"/>
    <w:rsid w:val="00D11EC4"/>
    <w:rsid w:val="00D15D65"/>
    <w:rsid w:val="00D24760"/>
    <w:rsid w:val="00D32DC3"/>
    <w:rsid w:val="00D34991"/>
    <w:rsid w:val="00D5308B"/>
    <w:rsid w:val="00D63055"/>
    <w:rsid w:val="00D70110"/>
    <w:rsid w:val="00D7442B"/>
    <w:rsid w:val="00D904DB"/>
    <w:rsid w:val="00D916BC"/>
    <w:rsid w:val="00D96E9B"/>
    <w:rsid w:val="00DC0B75"/>
    <w:rsid w:val="00DE2F0C"/>
    <w:rsid w:val="00E06490"/>
    <w:rsid w:val="00E44F32"/>
    <w:rsid w:val="00E54DB5"/>
    <w:rsid w:val="00E7197C"/>
    <w:rsid w:val="00E779F6"/>
    <w:rsid w:val="00E932B5"/>
    <w:rsid w:val="00E93730"/>
    <w:rsid w:val="00E93BD4"/>
    <w:rsid w:val="00E93D43"/>
    <w:rsid w:val="00EA74A7"/>
    <w:rsid w:val="00EB4F63"/>
    <w:rsid w:val="00EE08DE"/>
    <w:rsid w:val="00EE248D"/>
    <w:rsid w:val="00EF6CAE"/>
    <w:rsid w:val="00F02DB5"/>
    <w:rsid w:val="00F1113C"/>
    <w:rsid w:val="00F171C5"/>
    <w:rsid w:val="00F24181"/>
    <w:rsid w:val="00F32029"/>
    <w:rsid w:val="00F50A30"/>
    <w:rsid w:val="00F7299B"/>
    <w:rsid w:val="00F76C32"/>
    <w:rsid w:val="00F821EA"/>
    <w:rsid w:val="00F86075"/>
    <w:rsid w:val="00F87BD3"/>
    <w:rsid w:val="00F92DF0"/>
    <w:rsid w:val="00FA4C81"/>
    <w:rsid w:val="00FB6E47"/>
    <w:rsid w:val="00FC758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oregionalassessments.gov.au/assessments/geological-and-bioregional-assessment-program/beetaloo-sub-basin/beetaloo-gba-region-stage-two-repor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8" ma:contentTypeDescription="SPIRE Document" ma:contentTypeScope="" ma:versionID="2e3bb719e90ce3414fff05658f664a1c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IconOverlay xmlns="http://schemas.microsoft.com/sharepoint/v4" xsi:nil="true"/>
    <Approval xmlns="aa3e7952-617a-4d1d-acc5-2dff72d3e0ca" xsi:nil="true"/>
    <RecordNumber xmlns="aa3e7952-617a-4d1d-acc5-2dff72d3e0ca">003494573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4F4D-B8D3-46FC-A54C-12CBC868DD5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9FAACF1-33AF-4F31-83D2-0F946F1E75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8987D9-2954-4F46-9A55-1E7569E4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FCE43-408A-4C8D-8AF5-548110B2AC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B08EDB-3B5E-4E5F-BFD2-3803A5CE2E0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aa3e7952-617a-4d1d-acc5-2dff72d3e0ca"/>
    <ds:schemaRef ds:uri="http://schemas.microsoft.com/sharepoint/v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345E55A-A309-43FC-B5D0-B22E40A6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Beetaloo Sub-basin - Communique 3 - Virtual</vt:lpstr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Beetaloo Sub-basin - Communique 3 - Virtual</dc:title>
  <dc:subject/>
  <dc:creator>Alex Tomlinson</dc:creator>
  <cp:keywords/>
  <dc:description/>
  <cp:lastModifiedBy>Mitchell Baskys</cp:lastModifiedBy>
  <cp:revision>2</cp:revision>
  <cp:lastPrinted>2018-11-26T01:57:00Z</cp:lastPrinted>
  <dcterms:created xsi:type="dcterms:W3CDTF">2020-09-14T03:13:00Z</dcterms:created>
  <dcterms:modified xsi:type="dcterms:W3CDTF">2020-09-14T03:13:00Z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>003494573</vt:lpwstr>
  </property>
  <property fmtid="{D5CDD505-2E9C-101B-9397-08002B2CF9AE}" pid="4" name="RecordPoint_ActiveItemListId">
    <vt:lpwstr>{73c573e4-bf63-4daa-89f5-745b8bb524e2}</vt:lpwstr>
  </property>
  <property fmtid="{D5CDD505-2E9C-101B-9397-08002B2CF9AE}" pid="5" name="ContentTypeId">
    <vt:lpwstr>0x0101004B053E8A7B22804ABD3AFA2474FA5D6800A95E9B467DDF844A9F2F37CC67887F8F</vt:lpwstr>
  </property>
  <property fmtid="{D5CDD505-2E9C-101B-9397-08002B2CF9AE}" pid="6" name="RecordPoint_ActiveItemUniqueId">
    <vt:lpwstr>{55e66962-f2f7-46a8-a99f-3f443640c78a}</vt:lpwstr>
  </property>
  <property fmtid="{D5CDD505-2E9C-101B-9397-08002B2CF9AE}" pid="7" name="RecordPoint_SubmissionCompleted">
    <vt:lpwstr>2020-09-11T04:55:21.0979056+10:00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ActiveItemWebId">
    <vt:lpwstr>{aa3e7952-617a-4d1d-acc5-2dff72d3e0ca}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{4b445ea7-761d-43d2-909a-116082cfbf41}</vt:lpwstr>
  </property>
</Properties>
</file>